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CEA7" w14:textId="400DEBE1" w:rsidR="00645D05" w:rsidRDefault="00EF341D" w:rsidP="00BF2A87">
      <w:pPr>
        <w:autoSpaceDE/>
        <w:autoSpaceDN/>
        <w:adjustRightInd/>
        <w:spacing w:after="0" w:line="240" w:lineRule="auto"/>
      </w:pPr>
      <w:r w:rsidRPr="00EA30D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5C59" wp14:editId="7B543285">
                <wp:simplePos x="0" y="0"/>
                <wp:positionH relativeFrom="column">
                  <wp:posOffset>3441065</wp:posOffset>
                </wp:positionH>
                <wp:positionV relativeFrom="paragraph">
                  <wp:posOffset>3501390</wp:posOffset>
                </wp:positionV>
                <wp:extent cx="3199130" cy="5759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575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C5300" w14:textId="621FA77A" w:rsidR="00EA30D9" w:rsidRPr="00EE6C79" w:rsidRDefault="00EE6C79" w:rsidP="00EA30D9">
                            <w:pPr>
                              <w:pStyle w:val="Subtitle"/>
                              <w:spacing w:line="240" w:lineRule="auto"/>
                              <w:rPr>
                                <w:b w:val="0"/>
                                <w:color w:val="BD2B3B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color w:val="BD2B3B"/>
                                <w:lang w:val="ru-RU"/>
                              </w:rPr>
                              <w:t>Важные моменты!</w:t>
                            </w:r>
                          </w:p>
                          <w:p w14:paraId="3088DCBA" w14:textId="14921A60" w:rsidR="00EA30D9" w:rsidRPr="00EF341D" w:rsidRDefault="005A16EA" w:rsidP="00EF341D">
                            <w:pPr>
                              <w:pStyle w:val="BulletPoints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ind w:left="426" w:hanging="426"/>
                              <w:rPr>
                                <w:lang w:val="ru-RU"/>
                              </w:rPr>
                            </w:pPr>
                            <w:r w:rsidRPr="00EF341D">
                              <w:rPr>
                                <w:lang w:val="ru-RU"/>
                              </w:rPr>
                              <w:t>С</w:t>
                            </w:r>
                            <w:r w:rsidR="00EE6C79" w:rsidRPr="00EF341D">
                              <w:rPr>
                                <w:lang w:val="ru-RU"/>
                              </w:rPr>
                              <w:t>тоимость проживания</w:t>
                            </w:r>
                            <w:r w:rsidR="00EF341D">
                              <w:rPr>
                                <w:lang w:val="ru-RU"/>
                              </w:rPr>
                              <w:t xml:space="preserve"> вашего питомца составляет 3000. </w:t>
                            </w:r>
                            <w:r w:rsidR="00EF341D" w:rsidRPr="00EF341D">
                              <w:rPr>
                                <w:lang w:val="ru-RU"/>
                              </w:rPr>
                              <w:t>Этот невозвратный депозит рассчитанный на обслуживание номера после пребывания вашего питомца в течение 3х дней и возврату не подлежит. При пребывании более 3х дней сумма проживании составляет 1000 рублей в сутки.</w:t>
                            </w:r>
                          </w:p>
                          <w:p w14:paraId="0D88881E" w14:textId="05F5C8C0" w:rsidR="00EA30D9" w:rsidRPr="005A16EA" w:rsidRDefault="005A16EA" w:rsidP="005A16EA">
                            <w:pPr>
                              <w:pStyle w:val="BulletPoints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ind w:left="363"/>
                              <w:rPr>
                                <w:lang w:val="ru-RU"/>
                              </w:rPr>
                            </w:pPr>
                            <w:r w:rsidRPr="005A16EA">
                              <w:rPr>
                                <w:lang w:val="ru-RU"/>
                              </w:rPr>
                              <w:t xml:space="preserve">Питомцы не допускаются в ресторане. </w:t>
                            </w:r>
                          </w:p>
                          <w:p w14:paraId="41230FEB" w14:textId="4DFE7074" w:rsidR="005A16EA" w:rsidRPr="005A16EA" w:rsidRDefault="005A16EA" w:rsidP="005A16EA">
                            <w:pPr>
                              <w:pStyle w:val="BulletPoints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ind w:left="363"/>
                              <w:rPr>
                                <w:lang w:val="ru-RU"/>
                              </w:rPr>
                            </w:pPr>
                            <w:r w:rsidRPr="005A16EA">
                              <w:rPr>
                                <w:lang w:val="ru-RU"/>
                              </w:rPr>
                              <w:t xml:space="preserve">В номере может проживать не более двух животных. </w:t>
                            </w:r>
                          </w:p>
                          <w:p w14:paraId="14CB7ABA" w14:textId="7950459D" w:rsidR="002F5DF7" w:rsidRPr="005A16EA" w:rsidRDefault="005A16EA" w:rsidP="005A16EA">
                            <w:pPr>
                              <w:pStyle w:val="BulletPoints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ind w:left="363"/>
                              <w:rPr>
                                <w:lang w:val="ru-RU"/>
                              </w:rPr>
                            </w:pPr>
                            <w:r w:rsidRPr="005A16EA">
                              <w:rPr>
                                <w:lang w:val="ru-RU"/>
                              </w:rPr>
                              <w:t xml:space="preserve">Гость принимает на себя полную ответственность за домашних животных на территории отеля и несет ответственность за любые травмы, полученные домашними животными на территории отеля, а также за любой ущерб, включая телесные повреждения отелю, гостю, третьему лицу или </w:t>
                            </w:r>
                            <w:r w:rsidR="002F5DF7" w:rsidRPr="005A16EA">
                              <w:rPr>
                                <w:lang w:val="ru-RU"/>
                              </w:rPr>
                              <w:t>Guest is responsible for properly cleaning and disposing of pet waste on premises.</w:t>
                            </w:r>
                            <w:bookmarkStart w:id="0" w:name="_GoBack"/>
                            <w:bookmarkEnd w:id="0"/>
                          </w:p>
                          <w:p w14:paraId="236C031C" w14:textId="3CF63C72" w:rsidR="00EA30D9" w:rsidRPr="00EF341D" w:rsidRDefault="005A16EA" w:rsidP="00492E27">
                            <w:pPr>
                              <w:pStyle w:val="BulletPoints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ind w:left="36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животного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должен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понимать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что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его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питомец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не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должен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нарушать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спокойное время препровождение других гостей из-за чрезмерного лая. </w:t>
                            </w:r>
                            <w:r w:rsidRPr="005A16EA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5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.95pt;margin-top:275.7pt;width:251.9pt;height:4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" filled="f" stroked="f" strokeweight=".5pt">
                <v:textbox>
                  <w:txbxContent>
                    <w:p w14:paraId="047C5300" w14:textId="621FA77A" w:rsidR="00EA30D9" w:rsidRPr="00EE6C79" w:rsidRDefault="00EE6C79" w:rsidP="00EA30D9">
                      <w:pPr>
                        <w:pStyle w:val="Subtitle"/>
                        <w:spacing w:line="240" w:lineRule="auto"/>
                        <w:rPr>
                          <w:b w:val="0"/>
                          <w:color w:val="BD2B3B"/>
                          <w:lang w:val="ru-RU"/>
                        </w:rPr>
                      </w:pPr>
                      <w:r>
                        <w:rPr>
                          <w:b w:val="0"/>
                          <w:color w:val="BD2B3B"/>
                          <w:lang w:val="ru-RU"/>
                        </w:rPr>
                        <w:t>Важные моменты!</w:t>
                      </w:r>
                    </w:p>
                    <w:p w14:paraId="3088DCBA" w14:textId="14921A60" w:rsidR="00EA30D9" w:rsidRPr="00EF341D" w:rsidRDefault="005A16EA" w:rsidP="00EF341D">
                      <w:pPr>
                        <w:pStyle w:val="BulletPoints"/>
                        <w:numPr>
                          <w:ilvl w:val="0"/>
                          <w:numId w:val="25"/>
                        </w:numPr>
                        <w:spacing w:after="100"/>
                        <w:ind w:left="426" w:hanging="426"/>
                        <w:rPr>
                          <w:lang w:val="ru-RU"/>
                        </w:rPr>
                      </w:pPr>
                      <w:r w:rsidRPr="00EF341D">
                        <w:rPr>
                          <w:lang w:val="ru-RU"/>
                        </w:rPr>
                        <w:t>С</w:t>
                      </w:r>
                      <w:r w:rsidR="00EE6C79" w:rsidRPr="00EF341D">
                        <w:rPr>
                          <w:lang w:val="ru-RU"/>
                        </w:rPr>
                        <w:t>тоимость проживания</w:t>
                      </w:r>
                      <w:r w:rsidR="00EF341D">
                        <w:rPr>
                          <w:lang w:val="ru-RU"/>
                        </w:rPr>
                        <w:t xml:space="preserve"> вашего питомца составляет 3000. </w:t>
                      </w:r>
                      <w:r w:rsidR="00EF341D" w:rsidRPr="00EF341D">
                        <w:rPr>
                          <w:lang w:val="ru-RU"/>
                        </w:rPr>
                        <w:t>Этот невозвратный депозит рассчитанный на обслуживание номера после пребывания вашего питомца в течение 3х дней и возврату не подлежит. При пребывании более 3х дней сумма проживании составляет 1000 рублей в сутки.</w:t>
                      </w:r>
                    </w:p>
                    <w:p w14:paraId="0D88881E" w14:textId="05F5C8C0" w:rsidR="00EA30D9" w:rsidRPr="005A16EA" w:rsidRDefault="005A16EA" w:rsidP="005A16EA">
                      <w:pPr>
                        <w:pStyle w:val="BulletPoints"/>
                        <w:numPr>
                          <w:ilvl w:val="0"/>
                          <w:numId w:val="25"/>
                        </w:numPr>
                        <w:spacing w:after="100"/>
                        <w:ind w:left="363"/>
                        <w:rPr>
                          <w:lang w:val="ru-RU"/>
                        </w:rPr>
                      </w:pPr>
                      <w:r w:rsidRPr="005A16EA">
                        <w:rPr>
                          <w:lang w:val="ru-RU"/>
                        </w:rPr>
                        <w:t xml:space="preserve">Питомцы не допускаются в ресторане. </w:t>
                      </w:r>
                    </w:p>
                    <w:p w14:paraId="41230FEB" w14:textId="4DFE7074" w:rsidR="005A16EA" w:rsidRPr="005A16EA" w:rsidRDefault="005A16EA" w:rsidP="005A16EA">
                      <w:pPr>
                        <w:pStyle w:val="BulletPoints"/>
                        <w:numPr>
                          <w:ilvl w:val="0"/>
                          <w:numId w:val="25"/>
                        </w:numPr>
                        <w:spacing w:after="100"/>
                        <w:ind w:left="363"/>
                        <w:rPr>
                          <w:lang w:val="ru-RU"/>
                        </w:rPr>
                      </w:pPr>
                      <w:r w:rsidRPr="005A16EA">
                        <w:rPr>
                          <w:lang w:val="ru-RU"/>
                        </w:rPr>
                        <w:t xml:space="preserve">В номере может проживать не более двух животных. </w:t>
                      </w:r>
                    </w:p>
                    <w:p w14:paraId="14CB7ABA" w14:textId="7950459D" w:rsidR="002F5DF7" w:rsidRPr="005A16EA" w:rsidRDefault="005A16EA" w:rsidP="005A16EA">
                      <w:pPr>
                        <w:pStyle w:val="BulletPoints"/>
                        <w:numPr>
                          <w:ilvl w:val="0"/>
                          <w:numId w:val="25"/>
                        </w:numPr>
                        <w:spacing w:after="100"/>
                        <w:ind w:left="363"/>
                        <w:rPr>
                          <w:lang w:val="ru-RU"/>
                        </w:rPr>
                      </w:pPr>
                      <w:r w:rsidRPr="005A16EA">
                        <w:rPr>
                          <w:lang w:val="ru-RU"/>
                        </w:rPr>
                        <w:t xml:space="preserve">Гость принимает на себя полную ответственность за домашних животных на территории отеля и несет ответственность за любые травмы, полученные домашними животными на территории отеля, а также за любой ущерб, включая телесные повреждения отелю, гостю, третьему лицу или </w:t>
                      </w:r>
                      <w:r w:rsidR="002F5DF7" w:rsidRPr="005A16EA">
                        <w:rPr>
                          <w:lang w:val="ru-RU"/>
                        </w:rPr>
                        <w:t>Guest is responsible for properly cleaning and disposing of pet waste on premises.</w:t>
                      </w:r>
                      <w:bookmarkStart w:id="1" w:name="_GoBack"/>
                      <w:bookmarkEnd w:id="1"/>
                    </w:p>
                    <w:p w14:paraId="236C031C" w14:textId="3CF63C72" w:rsidR="00EA30D9" w:rsidRPr="00EF341D" w:rsidRDefault="005A16EA" w:rsidP="00492E27">
                      <w:pPr>
                        <w:pStyle w:val="BulletPoints"/>
                        <w:numPr>
                          <w:ilvl w:val="0"/>
                          <w:numId w:val="25"/>
                        </w:numPr>
                        <w:spacing w:after="100"/>
                        <w:ind w:left="36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животного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должен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понимать</w:t>
                      </w:r>
                      <w:r w:rsidRPr="005A16EA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что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его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питомец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не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должен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нарушать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спокойное время препровождение других гостей из-за чрезмерного лая. </w:t>
                      </w:r>
                      <w:r w:rsidRPr="005A16EA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79" w:rsidRPr="00EA30D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67BC6" wp14:editId="016F0EBB">
                <wp:simplePos x="0" y="0"/>
                <wp:positionH relativeFrom="column">
                  <wp:posOffset>-144780</wp:posOffset>
                </wp:positionH>
                <wp:positionV relativeFrom="paragraph">
                  <wp:posOffset>3297939</wp:posOffset>
                </wp:positionV>
                <wp:extent cx="3297555" cy="623062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623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0CE61" w14:textId="5C2D77FD" w:rsidR="00AA4876" w:rsidRPr="005F490F" w:rsidRDefault="00AA4876" w:rsidP="00AA4876">
                            <w:pPr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</w:pP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Удобства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для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домашних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животных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на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>территории</w:t>
                            </w:r>
                            <w:r w:rsidRP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и в окрестностях</w:t>
                            </w:r>
                            <w:r w:rsidR="005F490F">
                              <w:rPr>
                                <w:rStyle w:val="A2"/>
                                <w:rFonts w:cs="Arial"/>
                                <w:b w:val="0"/>
                                <w:bCs w:val="0"/>
                                <w:color w:val="BD2B3B"/>
                                <w:szCs w:val="24"/>
                                <w:lang w:val="ru-RU"/>
                              </w:rPr>
                              <w:t xml:space="preserve"> отеля</w:t>
                            </w:r>
                          </w:p>
                          <w:p w14:paraId="302E8689" w14:textId="77777777" w:rsidR="00AA4876" w:rsidRDefault="00AA4876" w:rsidP="00AA4876">
                            <w:pPr>
                              <w:pStyle w:val="Subhead2"/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</w:pPr>
                            <w:r w:rsidRPr="00AA4876"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>Что-то забыли</w:t>
                            </w:r>
                            <w:r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>? Н</w:t>
                            </w:r>
                            <w:r w:rsidRPr="00AA4876"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>ужна помощь на случай чрезвычайной ситуации</w:t>
                            </w:r>
                            <w:r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>?  И</w:t>
                            </w:r>
                            <w:r w:rsidRPr="00AA4876"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>ли просто хотите получить несколько забавных советов по уходу за домашними животными в окрестностях?</w:t>
                            </w:r>
                            <w:r>
                              <w:rPr>
                                <w:rStyle w:val="A1"/>
                                <w:rFonts w:cs="Arial"/>
                                <w:b w:val="0"/>
                                <w:bCs w:val="0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</w:p>
                          <w:p w14:paraId="0FA741CC" w14:textId="77777777" w:rsidR="00AA4876" w:rsidRDefault="00AA4876" w:rsidP="00AA4876">
                            <w:pPr>
                              <w:pStyle w:val="Subhead2"/>
                              <w:rPr>
                                <w:rStyle w:val="A1"/>
                                <w:rFonts w:cs="Arial"/>
                                <w:color w:val="55565A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A4876">
                              <w:rPr>
                                <w:rStyle w:val="A1"/>
                                <w:rFonts w:cs="Arial"/>
                                <w:color w:val="55565A"/>
                                <w:sz w:val="22"/>
                                <w:szCs w:val="22"/>
                                <w:lang w:val="ru-RU"/>
                              </w:rPr>
                              <w:t>На территории отеля предоставляются принадлежности для домашних животных:</w:t>
                            </w:r>
                          </w:p>
                          <w:p w14:paraId="0DA6F1FA" w14:textId="4DCCB57F" w:rsidR="00046148" w:rsidRPr="002B5B53" w:rsidRDefault="00AA4876" w:rsidP="00492E27">
                            <w:pPr>
                              <w:pStyle w:val="BulletPoints"/>
                              <w:ind w:left="363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Комфортная лежанка для питомца</w:t>
                            </w:r>
                          </w:p>
                          <w:p w14:paraId="589DB4E6" w14:textId="754B03E9" w:rsidR="00046148" w:rsidRPr="00AA4876" w:rsidRDefault="00AA4876" w:rsidP="00492E27">
                            <w:pPr>
                              <w:pStyle w:val="BulletPoints"/>
                              <w:ind w:left="363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Миски для воды и еды</w:t>
                            </w:r>
                          </w:p>
                          <w:p w14:paraId="59E1E8BF" w14:textId="203CB6D6" w:rsidR="00AA4876" w:rsidRPr="002B5B53" w:rsidRDefault="00AA4876" w:rsidP="00492E27">
                            <w:pPr>
                              <w:pStyle w:val="BulletPoints"/>
                              <w:ind w:left="363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Коврик под миску</w:t>
                            </w:r>
                          </w:p>
                          <w:p w14:paraId="3531B46C" w14:textId="6ED60282" w:rsidR="00046148" w:rsidRPr="002B5B53" w:rsidRDefault="00AA4876" w:rsidP="00492E27">
                            <w:pPr>
                              <w:pStyle w:val="BulletPoints"/>
                              <w:ind w:left="363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Мешки для отходов</w:t>
                            </w:r>
                            <w:r w:rsidR="00046148" w:rsidRPr="002B5B53">
                              <w:rPr>
                                <w:rStyle w:val="A1"/>
                                <w:rFonts w:cs="Arial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4EE3570B" w14:textId="77588F0C" w:rsidR="00046148" w:rsidRPr="002B5B53" w:rsidRDefault="00AA4876" w:rsidP="00046148">
                            <w:pPr>
                              <w:pStyle w:val="Subhead2"/>
                              <w:rPr>
                                <w:color w:val="55565A"/>
                                <w:lang w:val="en-GB"/>
                              </w:rPr>
                            </w:pPr>
                            <w:r>
                              <w:rPr>
                                <w:color w:val="55565A"/>
                                <w:lang w:val="ru-RU"/>
                              </w:rPr>
                              <w:t>Ближайшие ветеринарные клиники</w:t>
                            </w:r>
                            <w:r w:rsidR="00046148" w:rsidRPr="002B5B53">
                              <w:rPr>
                                <w:color w:val="55565A"/>
                                <w:lang w:val="en-GB"/>
                              </w:rPr>
                              <w:t xml:space="preserve">: </w:t>
                            </w:r>
                          </w:p>
                          <w:p w14:paraId="76C5BEDA" w14:textId="108AD78D" w:rsidR="00AA4876" w:rsidRPr="00EF341D" w:rsidRDefault="00AA4876" w:rsidP="005420CE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«</w:t>
                            </w:r>
                            <w:r w:rsidRPr="00AA4876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Бетховен</w:t>
                            </w:r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», </w:t>
                            </w:r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ул. Алексеева, 113, Тел: +7 391 285-28-20</w:t>
                            </w:r>
                            <w:r w:rsidR="005420CE"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. </w:t>
                            </w:r>
                            <w:r w:rsidR="005420CE"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Часы работы</w:t>
                            </w:r>
                            <w:r w:rsidR="005420CE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:</w:t>
                            </w:r>
                            <w:r w:rsidR="005420CE"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 с 09:00</w:t>
                            </w:r>
                            <w:r w:rsidR="005420CE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420CE"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до 21:00</w:t>
                            </w:r>
                          </w:p>
                          <w:p w14:paraId="74DCA866" w14:textId="2FC8090D" w:rsidR="005420CE" w:rsidRPr="005420CE" w:rsidRDefault="005420CE" w:rsidP="005420CE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lrzxr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5420CE">
                              <w:rPr>
                                <w:rStyle w:val="lrzxr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Акелла</w:t>
                            </w:r>
                            <w:proofErr w:type="spellEnd"/>
                            <w:r>
                              <w:rPr>
                                <w:rStyle w:val="lrzxr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 xml:space="preserve">», </w:t>
                            </w:r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ул. Партизана Железняка, 9, тел: </w:t>
                            </w:r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+7 391 217-97-79</w:t>
                            </w:r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  <w:t>Часы</w:t>
                            </w:r>
                            <w:proofErr w:type="spellEnd"/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  <w:t>работы</w:t>
                            </w:r>
                            <w:proofErr w:type="spellEnd"/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5420CE">
                              <w:rPr>
                                <w:rStyle w:val="A1"/>
                                <w:rFonts w:cs="Arial"/>
                                <w:color w:val="000000" w:themeColor="text1"/>
                              </w:rPr>
                              <w:t>круглосуточно</w:t>
                            </w:r>
                            <w:proofErr w:type="spellEnd"/>
                          </w:p>
                          <w:p w14:paraId="600BC0BA" w14:textId="2D8180DB" w:rsidR="00046148" w:rsidRPr="002B5B53" w:rsidRDefault="005420CE" w:rsidP="00046148">
                            <w:pPr>
                              <w:pStyle w:val="Subhead2"/>
                              <w:rPr>
                                <w:color w:val="55565A"/>
                                <w:lang w:val="en-GB"/>
                              </w:rPr>
                            </w:pPr>
                            <w:r>
                              <w:rPr>
                                <w:color w:val="55565A"/>
                                <w:lang w:val="ru-RU"/>
                              </w:rPr>
                              <w:t>Ближайшие зоомагазины</w:t>
                            </w:r>
                            <w:r w:rsidR="00046148" w:rsidRPr="002B5B53">
                              <w:rPr>
                                <w:color w:val="55565A"/>
                                <w:lang w:val="en-GB"/>
                              </w:rPr>
                              <w:t>:</w:t>
                            </w:r>
                          </w:p>
                          <w:p w14:paraId="32937A46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55565A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«Зебра», </w:t>
                            </w:r>
                            <w:r w:rsidRPr="00EE6C79"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ул. Алексеева, 54 А</w:t>
                            </w: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, тел: +7 391 286-64-23. Часы работы: ежедневно с 10:00 до 21:00</w:t>
                            </w:r>
                          </w:p>
                          <w:p w14:paraId="04366650" w14:textId="3E84167E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55565A"/>
                                <w:lang w:val="ru-RU"/>
                              </w:rPr>
                            </w:pPr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Зоомир</w:t>
                            </w:r>
                            <w:proofErr w:type="spellEnd"/>
                            <w:r w:rsidRPr="00EF341D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», </w:t>
                            </w:r>
                            <w:r w:rsidRPr="00EF341D"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 xml:space="preserve">ул. Батурина, 7, </w:t>
                            </w:r>
                            <w:r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тел</w:t>
                            </w:r>
                            <w:r w:rsidRPr="00EF341D"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r w:rsidRPr="00EE6C79"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+7 391 277-72-52</w:t>
                            </w:r>
                            <w:r>
                              <w:rPr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val="ru-RU"/>
                              </w:rPr>
                              <w:t>. Часы работы: ежедневно с 10:00 до 20:00</w:t>
                            </w:r>
                          </w:p>
                          <w:p w14:paraId="0721FDD0" w14:textId="77777777" w:rsidR="00EE6C79" w:rsidRDefault="00EE6C79" w:rsidP="00EE6C79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b/>
                                <w:bCs/>
                                <w:color w:val="55565A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5565A"/>
                                <w:sz w:val="22"/>
                                <w:szCs w:val="22"/>
                                <w:lang w:val="ru-RU"/>
                              </w:rPr>
                              <w:t>Места для выгула собак по городу:</w:t>
                            </w:r>
                          </w:p>
                          <w:p w14:paraId="03D9ABA0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Сквер «Серебряный»</w:t>
                            </w:r>
                          </w:p>
                          <w:p w14:paraId="5099C5C8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Сквер «Фестивальный»</w:t>
                            </w:r>
                          </w:p>
                          <w:p w14:paraId="36456D63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Парк «Покровский»</w:t>
                            </w:r>
                          </w:p>
                          <w:p w14:paraId="20823FBD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 xml:space="preserve">Остров </w:t>
                            </w:r>
                            <w:proofErr w:type="spellStart"/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Татышев</w:t>
                            </w:r>
                            <w:proofErr w:type="spellEnd"/>
                          </w:p>
                          <w:p w14:paraId="3FD40828" w14:textId="77777777" w:rsidR="00EE6C79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Сквер «</w:t>
                            </w:r>
                            <w:proofErr w:type="spellStart"/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Паниковка</w:t>
                            </w:r>
                            <w:proofErr w:type="spellEnd"/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»</w:t>
                            </w:r>
                          </w:p>
                          <w:p w14:paraId="43C8F0D9" w14:textId="77777777" w:rsid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Парк «Солнечный»</w:t>
                            </w:r>
                          </w:p>
                          <w:p w14:paraId="564493D2" w14:textId="0677FA46" w:rsidR="00046148" w:rsidRPr="00EE6C79" w:rsidRDefault="00EE6C79" w:rsidP="00EE6C79">
                            <w:pPr>
                              <w:pStyle w:val="BulletPoints"/>
                              <w:ind w:left="284"/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</w:pPr>
                            <w:r w:rsidRPr="00EE6C79">
                              <w:rPr>
                                <w:rStyle w:val="A1"/>
                                <w:rFonts w:cs="Arial"/>
                                <w:color w:val="000000" w:themeColor="text1"/>
                                <w:lang w:val="ru-RU"/>
                              </w:rPr>
                              <w:t>Сквер «Кировский»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7BC6" id="Text Box 8" o:spid="_x0000_s1027" type="#_x0000_t202" style="position:absolute;margin-left:-11.4pt;margin-top:259.7pt;width:259.65pt;height:4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9FLgIAAFI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" filled="f" stroked="f" strokeweight=".5pt">
                <v:textbox>
                  <w:txbxContent>
                    <w:p w14:paraId="4790CE61" w14:textId="5C2D77FD" w:rsidR="00AA4876" w:rsidRPr="005F490F" w:rsidRDefault="00AA4876" w:rsidP="00AA4876">
                      <w:pPr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</w:pP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Удобства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для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домашних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животных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на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>территории</w:t>
                      </w:r>
                      <w:r w:rsidRP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и в окрестностях</w:t>
                      </w:r>
                      <w:r w:rsidR="005F490F">
                        <w:rPr>
                          <w:rStyle w:val="A2"/>
                          <w:rFonts w:cs="Arial"/>
                          <w:b w:val="0"/>
                          <w:bCs w:val="0"/>
                          <w:color w:val="BD2B3B"/>
                          <w:szCs w:val="24"/>
                          <w:lang w:val="ru-RU"/>
                        </w:rPr>
                        <w:t xml:space="preserve"> отеля</w:t>
                      </w:r>
                    </w:p>
                    <w:p w14:paraId="302E8689" w14:textId="77777777" w:rsidR="00AA4876" w:rsidRDefault="00AA4876" w:rsidP="00AA4876">
                      <w:pPr>
                        <w:pStyle w:val="Subhead2"/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</w:pPr>
                      <w:r w:rsidRPr="00AA4876"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>Что-то забыли</w:t>
                      </w:r>
                      <w:r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>? Н</w:t>
                      </w:r>
                      <w:r w:rsidRPr="00AA4876"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>ужна помощь на случай чрезвычайной ситуации</w:t>
                      </w:r>
                      <w:r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>?  И</w:t>
                      </w:r>
                      <w:r w:rsidRPr="00AA4876"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>ли просто хотите получить несколько забавных советов по уходу за домашними животными в окрестностях?</w:t>
                      </w:r>
                      <w:r>
                        <w:rPr>
                          <w:rStyle w:val="A1"/>
                          <w:rFonts w:cs="Arial"/>
                          <w:b w:val="0"/>
                          <w:bCs w:val="0"/>
                          <w:color w:val="000000" w:themeColor="text1"/>
                          <w:lang w:val="ru-RU"/>
                        </w:rPr>
                        <w:t xml:space="preserve"> </w:t>
                      </w:r>
                    </w:p>
                    <w:p w14:paraId="0FA741CC" w14:textId="77777777" w:rsidR="00AA4876" w:rsidRDefault="00AA4876" w:rsidP="00AA4876">
                      <w:pPr>
                        <w:pStyle w:val="Subhead2"/>
                        <w:rPr>
                          <w:rStyle w:val="A1"/>
                          <w:rFonts w:cs="Arial"/>
                          <w:color w:val="55565A"/>
                          <w:sz w:val="22"/>
                          <w:szCs w:val="22"/>
                          <w:lang w:val="ru-RU"/>
                        </w:rPr>
                      </w:pPr>
                      <w:r w:rsidRPr="00AA4876">
                        <w:rPr>
                          <w:rStyle w:val="A1"/>
                          <w:rFonts w:cs="Arial"/>
                          <w:color w:val="55565A"/>
                          <w:sz w:val="22"/>
                          <w:szCs w:val="22"/>
                          <w:lang w:val="ru-RU"/>
                        </w:rPr>
                        <w:t>На территории отеля предоставляются принадлежности для домашних животных:</w:t>
                      </w:r>
                    </w:p>
                    <w:p w14:paraId="0DA6F1FA" w14:textId="4DCCB57F" w:rsidR="00046148" w:rsidRPr="002B5B53" w:rsidRDefault="00AA4876" w:rsidP="00492E27">
                      <w:pPr>
                        <w:pStyle w:val="BulletPoints"/>
                        <w:ind w:left="363"/>
                        <w:rPr>
                          <w:lang w:val="en-GB"/>
                        </w:rPr>
                      </w:pPr>
                      <w:r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Комфортная лежанка для питомца</w:t>
                      </w:r>
                    </w:p>
                    <w:p w14:paraId="589DB4E6" w14:textId="754B03E9" w:rsidR="00046148" w:rsidRPr="00AA4876" w:rsidRDefault="00AA4876" w:rsidP="00492E27">
                      <w:pPr>
                        <w:pStyle w:val="BulletPoints"/>
                        <w:ind w:left="363"/>
                        <w:rPr>
                          <w:rStyle w:val="A1"/>
                          <w:rFonts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Миски для воды и еды</w:t>
                      </w:r>
                    </w:p>
                    <w:p w14:paraId="59E1E8BF" w14:textId="203CB6D6" w:rsidR="00AA4876" w:rsidRPr="002B5B53" w:rsidRDefault="00AA4876" w:rsidP="00492E27">
                      <w:pPr>
                        <w:pStyle w:val="BulletPoints"/>
                        <w:ind w:left="363"/>
                        <w:rPr>
                          <w:lang w:val="en-GB"/>
                        </w:rPr>
                      </w:pPr>
                      <w:r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Коврик под миску</w:t>
                      </w:r>
                    </w:p>
                    <w:p w14:paraId="3531B46C" w14:textId="6ED60282" w:rsidR="00046148" w:rsidRPr="002B5B53" w:rsidRDefault="00AA4876" w:rsidP="00492E27">
                      <w:pPr>
                        <w:pStyle w:val="BulletPoints"/>
                        <w:ind w:left="363"/>
                        <w:rPr>
                          <w:lang w:val="en-GB"/>
                        </w:rPr>
                      </w:pPr>
                      <w:r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Мешки для отходов</w:t>
                      </w:r>
                      <w:r w:rsidR="00046148" w:rsidRPr="002B5B53">
                        <w:rPr>
                          <w:rStyle w:val="A1"/>
                          <w:rFonts w:cs="Arial"/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4EE3570B" w14:textId="77588F0C" w:rsidR="00046148" w:rsidRPr="002B5B53" w:rsidRDefault="00AA4876" w:rsidP="00046148">
                      <w:pPr>
                        <w:pStyle w:val="Subhead2"/>
                        <w:rPr>
                          <w:color w:val="55565A"/>
                          <w:lang w:val="en-GB"/>
                        </w:rPr>
                      </w:pPr>
                      <w:r>
                        <w:rPr>
                          <w:color w:val="55565A"/>
                          <w:lang w:val="ru-RU"/>
                        </w:rPr>
                        <w:t>Ближайшие ветеринарные клиники</w:t>
                      </w:r>
                      <w:r w:rsidR="00046148" w:rsidRPr="002B5B53">
                        <w:rPr>
                          <w:color w:val="55565A"/>
                          <w:lang w:val="en-GB"/>
                        </w:rPr>
                        <w:t xml:space="preserve">: </w:t>
                      </w:r>
                    </w:p>
                    <w:p w14:paraId="76C5BEDA" w14:textId="108AD78D" w:rsidR="00AA4876" w:rsidRPr="00EF341D" w:rsidRDefault="00AA4876" w:rsidP="005420CE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«</w:t>
                      </w:r>
                      <w:r w:rsidRPr="00AA4876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Бетховен</w:t>
                      </w:r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», </w:t>
                      </w:r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ул. Алексеева, 113, Тел: +7 391 285-28-20</w:t>
                      </w:r>
                      <w:r w:rsidR="005420CE" w:rsidRPr="005420CE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. </w:t>
                      </w:r>
                      <w:r w:rsidR="005420CE"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Часы работы</w:t>
                      </w:r>
                      <w:r w:rsidR="005420CE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:</w:t>
                      </w:r>
                      <w:r w:rsidR="005420CE"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 с 09:00</w:t>
                      </w:r>
                      <w:r w:rsidR="005420CE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420CE"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до 21:00</w:t>
                      </w:r>
                    </w:p>
                    <w:p w14:paraId="74DCA866" w14:textId="2FC8090D" w:rsidR="005420CE" w:rsidRPr="005420CE" w:rsidRDefault="005420CE" w:rsidP="005420CE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Style w:val="lrzxr"/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«</w:t>
                      </w:r>
                      <w:proofErr w:type="spellStart"/>
                      <w:r w:rsidRPr="005420CE">
                        <w:rPr>
                          <w:rStyle w:val="lrzxr"/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Акелла</w:t>
                      </w:r>
                      <w:proofErr w:type="spellEnd"/>
                      <w:r>
                        <w:rPr>
                          <w:rStyle w:val="lrzxr"/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 xml:space="preserve">», </w:t>
                      </w:r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ул. Партизана Железняка, 9, тел: </w:t>
                      </w:r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+7 391 217-97-79</w:t>
                      </w:r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. </w:t>
                      </w:r>
                      <w:proofErr w:type="spellStart"/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</w:rPr>
                        <w:t>Часы</w:t>
                      </w:r>
                      <w:proofErr w:type="spellEnd"/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</w:rPr>
                        <w:t>работы</w:t>
                      </w:r>
                      <w:proofErr w:type="spellEnd"/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Pr="005420CE">
                        <w:rPr>
                          <w:rStyle w:val="A1"/>
                          <w:rFonts w:cs="Arial"/>
                          <w:color w:val="000000" w:themeColor="text1"/>
                        </w:rPr>
                        <w:t>круглосуточно</w:t>
                      </w:r>
                      <w:proofErr w:type="spellEnd"/>
                    </w:p>
                    <w:p w14:paraId="600BC0BA" w14:textId="2D8180DB" w:rsidR="00046148" w:rsidRPr="002B5B53" w:rsidRDefault="005420CE" w:rsidP="00046148">
                      <w:pPr>
                        <w:pStyle w:val="Subhead2"/>
                        <w:rPr>
                          <w:color w:val="55565A"/>
                          <w:lang w:val="en-GB"/>
                        </w:rPr>
                      </w:pPr>
                      <w:r>
                        <w:rPr>
                          <w:color w:val="55565A"/>
                          <w:lang w:val="ru-RU"/>
                        </w:rPr>
                        <w:t>Ближайшие зоомагазины</w:t>
                      </w:r>
                      <w:r w:rsidR="00046148" w:rsidRPr="002B5B53">
                        <w:rPr>
                          <w:color w:val="55565A"/>
                          <w:lang w:val="en-GB"/>
                        </w:rPr>
                        <w:t>:</w:t>
                      </w:r>
                    </w:p>
                    <w:p w14:paraId="32937A46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55565A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«Зебра», </w:t>
                      </w:r>
                      <w:r w:rsidRPr="00EE6C79"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ул. Алексеева, 54 А</w:t>
                      </w: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, тел: +7 391 286-64-23. Часы работы: ежедневно с 10:00 до 21:00</w:t>
                      </w:r>
                    </w:p>
                    <w:p w14:paraId="04366650" w14:textId="3E84167E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55565A"/>
                          <w:lang w:val="ru-RU"/>
                        </w:rPr>
                      </w:pPr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«</w:t>
                      </w:r>
                      <w:proofErr w:type="spellStart"/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Зоомир</w:t>
                      </w:r>
                      <w:proofErr w:type="spellEnd"/>
                      <w:r w:rsidRPr="00EF341D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», </w:t>
                      </w:r>
                      <w:r w:rsidRPr="00EF341D"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 xml:space="preserve">ул. Батурина, 7, </w:t>
                      </w:r>
                      <w:r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тел</w:t>
                      </w:r>
                      <w:r w:rsidRPr="00EF341D"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r w:rsidRPr="00EE6C79"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+7 391 277-72-52</w:t>
                      </w:r>
                      <w:r>
                        <w:rPr>
                          <w:color w:val="202124"/>
                          <w:sz w:val="21"/>
                          <w:szCs w:val="21"/>
                          <w:shd w:val="clear" w:color="auto" w:fill="FFFFFF"/>
                          <w:lang w:val="ru-RU"/>
                        </w:rPr>
                        <w:t>. Часы работы: ежедневно с 10:00 до 20:00</w:t>
                      </w:r>
                    </w:p>
                    <w:p w14:paraId="0721FDD0" w14:textId="77777777" w:rsidR="00EE6C79" w:rsidRDefault="00EE6C79" w:rsidP="00EE6C79">
                      <w:pPr>
                        <w:pStyle w:val="BulletPoints"/>
                        <w:numPr>
                          <w:ilvl w:val="0"/>
                          <w:numId w:val="0"/>
                        </w:numPr>
                        <w:ind w:left="284"/>
                        <w:rPr>
                          <w:b/>
                          <w:bCs/>
                          <w:color w:val="55565A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55565A"/>
                          <w:sz w:val="22"/>
                          <w:szCs w:val="22"/>
                          <w:lang w:val="ru-RU"/>
                        </w:rPr>
                        <w:t>Места для выгула собак по городу:</w:t>
                      </w:r>
                    </w:p>
                    <w:p w14:paraId="03D9ABA0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Сквер «Серебряный»</w:t>
                      </w:r>
                    </w:p>
                    <w:p w14:paraId="5099C5C8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Сквер «Фестивальный»</w:t>
                      </w:r>
                    </w:p>
                    <w:p w14:paraId="36456D63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Парк «Покровский»</w:t>
                      </w:r>
                    </w:p>
                    <w:p w14:paraId="20823FBD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 xml:space="preserve">Остров </w:t>
                      </w:r>
                      <w:proofErr w:type="spellStart"/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Татышев</w:t>
                      </w:r>
                      <w:proofErr w:type="spellEnd"/>
                    </w:p>
                    <w:p w14:paraId="3FD40828" w14:textId="77777777" w:rsidR="00EE6C79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Сквер «</w:t>
                      </w:r>
                      <w:proofErr w:type="spellStart"/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Паниковка</w:t>
                      </w:r>
                      <w:proofErr w:type="spellEnd"/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»</w:t>
                      </w:r>
                    </w:p>
                    <w:p w14:paraId="43C8F0D9" w14:textId="77777777" w:rsid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Парк «Солнечный»</w:t>
                      </w:r>
                    </w:p>
                    <w:p w14:paraId="564493D2" w14:textId="0677FA46" w:rsidR="00046148" w:rsidRPr="00EE6C79" w:rsidRDefault="00EE6C79" w:rsidP="00EE6C79">
                      <w:pPr>
                        <w:pStyle w:val="BulletPoints"/>
                        <w:ind w:left="284"/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</w:pPr>
                      <w:r w:rsidRPr="00EE6C79">
                        <w:rPr>
                          <w:rStyle w:val="A1"/>
                          <w:rFonts w:cs="Arial"/>
                          <w:color w:val="000000" w:themeColor="text1"/>
                          <w:lang w:val="ru-RU"/>
                        </w:rPr>
                        <w:t>Сквер «Кировский»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79" w:rsidRPr="00EA30D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B9355" wp14:editId="13939A3C">
                <wp:simplePos x="0" y="0"/>
                <wp:positionH relativeFrom="column">
                  <wp:posOffset>57150</wp:posOffset>
                </wp:positionH>
                <wp:positionV relativeFrom="paragraph">
                  <wp:posOffset>2523535</wp:posOffset>
                </wp:positionV>
                <wp:extent cx="6435090" cy="8394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96882" w14:textId="2D2D15AC" w:rsidR="00EA30D9" w:rsidRPr="00AA4876" w:rsidRDefault="00AA4876" w:rsidP="0068445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Theme="minorHAnsi" w:hAnsiTheme="minorHAnsi" w:cs="Arial (Body)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Добро пожаловать в 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en-GB"/>
                              </w:rPr>
                              <w:t>Hilton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en-GB"/>
                              </w:rPr>
                              <w:t>Garden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en-GB"/>
                              </w:rPr>
                              <w:t>Inn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</w:rPr>
                              <w:t>Krasnoyarsk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. Мы рады оказать теплый прием вам и вашим четвероногим путешественникам. </w:t>
                            </w:r>
                            <w:r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AA4876"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>ожалуйста, ознакомьтесь с приведенной ниже полезной информацией</w:t>
                            </w:r>
                            <w:r>
                              <w:rPr>
                                <w:rFonts w:asciiTheme="minorHAnsi" w:hAnsiTheme="minorHAnsi" w:cs="Arial (Body)"/>
                                <w:b/>
                                <w:bCs/>
                                <w:color w:val="55565A"/>
                                <w:sz w:val="24"/>
                                <w:szCs w:val="24"/>
                                <w:lang w:val="ru-RU"/>
                              </w:rPr>
                              <w:t xml:space="preserve"> по проживанию гостей с домашними животными.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9355" id="Text Box 10" o:spid="_x0000_s1028" type="#_x0000_t202" style="position:absolute;margin-left:4.5pt;margin-top:198.7pt;width:506.7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" filled="f" stroked="f" strokeweight=".5pt">
                <v:textbox>
                  <w:txbxContent>
                    <w:p w14:paraId="3F296882" w14:textId="2D2D15AC" w:rsidR="00EA30D9" w:rsidRPr="00AA4876" w:rsidRDefault="00AA4876" w:rsidP="00684450">
                      <w:pPr>
                        <w:pStyle w:val="ListParagraph"/>
                        <w:spacing w:line="240" w:lineRule="auto"/>
                        <w:ind w:left="0"/>
                        <w:rPr>
                          <w:rFonts w:asciiTheme="minorHAnsi" w:hAnsiTheme="minorHAnsi" w:cs="Arial (Body)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Добро пожаловать в 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en-GB"/>
                        </w:rPr>
                        <w:t>Hilton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en-GB"/>
                        </w:rPr>
                        <w:t>Garden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en-GB"/>
                        </w:rPr>
                        <w:t>Inn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</w:rPr>
                        <w:t>Krasnoyarsk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. Мы рады оказать теплый прием вам и вашим четвероногим путешественникам. </w:t>
                      </w:r>
                      <w:r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AA4876"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>ожалуйста, ознакомьтесь с приведенной ниже полезной информацией</w:t>
                      </w:r>
                      <w:r>
                        <w:rPr>
                          <w:rFonts w:asciiTheme="minorHAnsi" w:hAnsiTheme="minorHAnsi" w:cs="Arial (Body)"/>
                          <w:b/>
                          <w:bCs/>
                          <w:color w:val="55565A"/>
                          <w:sz w:val="24"/>
                          <w:szCs w:val="24"/>
                          <w:lang w:val="ru-RU"/>
                        </w:rPr>
                        <w:t xml:space="preserve"> по проживанию гостей с домашними животными.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86B" w:rsidRPr="00EA30D9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1389F78B" wp14:editId="6E701B17">
            <wp:simplePos x="0" y="0"/>
            <wp:positionH relativeFrom="page">
              <wp:posOffset>335666</wp:posOffset>
            </wp:positionH>
            <wp:positionV relativeFrom="page">
              <wp:posOffset>347241</wp:posOffset>
            </wp:positionV>
            <wp:extent cx="6837245" cy="2505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F7" w:rsidRPr="00EA30D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36055" wp14:editId="7CDF1C4E">
                <wp:simplePos x="0" y="0"/>
                <wp:positionH relativeFrom="page">
                  <wp:posOffset>3749040</wp:posOffset>
                </wp:positionH>
                <wp:positionV relativeFrom="paragraph">
                  <wp:posOffset>3577492</wp:posOffset>
                </wp:positionV>
                <wp:extent cx="0" cy="3390314"/>
                <wp:effectExtent l="0" t="0" r="1270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31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6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BA589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5.2pt,281.7pt" to="295.2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" strokecolor="#55565a">
                <v:stroke joinstyle="miter"/>
                <w10:wrap anchorx="page"/>
              </v:line>
            </w:pict>
          </mc:Fallback>
        </mc:AlternateContent>
      </w:r>
    </w:p>
    <w:sectPr w:rsidR="00645D05" w:rsidSect="007D5A1B">
      <w:footerReference w:type="default" r:id="rId11"/>
      <w:pgSz w:w="11900" w:h="16840"/>
      <w:pgMar w:top="680" w:right="680" w:bottom="680" w:left="680" w:header="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D43A" w14:textId="77777777" w:rsidR="003B1617" w:rsidRDefault="003B1617" w:rsidP="00BE72D0">
      <w:r>
        <w:separator/>
      </w:r>
    </w:p>
  </w:endnote>
  <w:endnote w:type="continuationSeparator" w:id="0">
    <w:p w14:paraId="12B5C248" w14:textId="77777777" w:rsidR="003B1617" w:rsidRDefault="003B1617" w:rsidP="00B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">
    <w:panose1 w:val="00000000000000000000"/>
    <w:charset w:val="00"/>
    <w:family w:val="roman"/>
    <w:notTrueType/>
    <w:pitch w:val="default"/>
  </w:font>
  <w:font w:name="Arial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F3A9" w14:textId="6F0851B4" w:rsidR="007C1317" w:rsidRDefault="007C1317" w:rsidP="00BE72D0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0" wp14:anchorId="2D335908" wp14:editId="587693B4">
          <wp:simplePos x="0" y="0"/>
          <wp:positionH relativeFrom="margin">
            <wp:posOffset>2697480</wp:posOffset>
          </wp:positionH>
          <wp:positionV relativeFrom="margin">
            <wp:posOffset>9318087</wp:posOffset>
          </wp:positionV>
          <wp:extent cx="1236230" cy="41841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30" cy="41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44AF" w14:textId="77777777" w:rsidR="003B1617" w:rsidRDefault="003B1617" w:rsidP="00BE72D0">
      <w:r>
        <w:separator/>
      </w:r>
    </w:p>
  </w:footnote>
  <w:footnote w:type="continuationSeparator" w:id="0">
    <w:p w14:paraId="6D1C4FEF" w14:textId="77777777" w:rsidR="003B1617" w:rsidRDefault="003B1617" w:rsidP="00BE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CDB93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3pt;height:189.5pt" o:bullet="t">
        <v:imagedata r:id="rId1" o:title="Bone icon"/>
      </v:shape>
    </w:pict>
  </w:numPicBullet>
  <w:numPicBullet w:numPicBulletId="1">
    <w:pict>
      <v:shape w14:anchorId="1389F78B" id="_x0000_i1027" type="#_x0000_t75" style="width:467.3pt;height:467.3pt" o:bullet="t">
        <v:imagedata r:id="rId2" o:title="Bone icon v2"/>
      </v:shape>
    </w:pict>
  </w:numPicBullet>
  <w:numPicBullet w:numPicBulletId="2">
    <w:pict>
      <v:shape w14:anchorId="04936055" id="_x0000_i1028" type="#_x0000_t75" style="width:467.3pt;height:467.3pt" o:bullet="t">
        <v:imagedata r:id="rId3" o:title="Bone icon HGI grey"/>
      </v:shape>
    </w:pict>
  </w:numPicBullet>
  <w:abstractNum w:abstractNumId="0" w15:restartNumberingAfterBreak="0">
    <w:nsid w:val="03AD33CE"/>
    <w:multiLevelType w:val="hybridMultilevel"/>
    <w:tmpl w:val="F4E0EBF8"/>
    <w:lvl w:ilvl="0" w:tplc="2EFAAFE2">
      <w:start w:val="1"/>
      <w:numFmt w:val="bullet"/>
      <w:lvlText w:val=""/>
      <w:lvlPicBulletId w:val="0"/>
      <w:lvlJc w:val="left"/>
      <w:pPr>
        <w:ind w:left="414" w:hanging="41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5A1"/>
    <w:multiLevelType w:val="hybridMultilevel"/>
    <w:tmpl w:val="7E8E9816"/>
    <w:lvl w:ilvl="0" w:tplc="2384C86A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A6"/>
    <w:multiLevelType w:val="hybridMultilevel"/>
    <w:tmpl w:val="1506CB94"/>
    <w:lvl w:ilvl="0" w:tplc="17B4AF7E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9E7"/>
    <w:multiLevelType w:val="hybridMultilevel"/>
    <w:tmpl w:val="9626DA7E"/>
    <w:lvl w:ilvl="0" w:tplc="D630A6C4">
      <w:start w:val="1"/>
      <w:numFmt w:val="bullet"/>
      <w:lvlText w:val=""/>
      <w:lvlPicBulletId w:val="0"/>
      <w:lvlJc w:val="left"/>
      <w:pPr>
        <w:ind w:left="403" w:hanging="40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81C"/>
    <w:multiLevelType w:val="hybridMultilevel"/>
    <w:tmpl w:val="C87A7516"/>
    <w:lvl w:ilvl="0" w:tplc="E67846A2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85D"/>
    <w:multiLevelType w:val="hybridMultilevel"/>
    <w:tmpl w:val="EBF6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21F7C"/>
    <w:multiLevelType w:val="hybridMultilevel"/>
    <w:tmpl w:val="43FA3F8A"/>
    <w:lvl w:ilvl="0" w:tplc="7C369066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4287"/>
    <w:multiLevelType w:val="hybridMultilevel"/>
    <w:tmpl w:val="A330E274"/>
    <w:lvl w:ilvl="0" w:tplc="0DEA30EC">
      <w:start w:val="1"/>
      <w:numFmt w:val="bullet"/>
      <w:lvlText w:val=""/>
      <w:lvlPicBulletId w:val="0"/>
      <w:lvlJc w:val="left"/>
      <w:pPr>
        <w:ind w:left="39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E68"/>
    <w:multiLevelType w:val="multilevel"/>
    <w:tmpl w:val="D3D2C458"/>
    <w:styleLink w:val="CurrentList3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CFD"/>
    <w:multiLevelType w:val="hybridMultilevel"/>
    <w:tmpl w:val="6254A3DC"/>
    <w:lvl w:ilvl="0" w:tplc="F0768F70">
      <w:start w:val="1"/>
      <w:numFmt w:val="bullet"/>
      <w:lvlText w:val=""/>
      <w:lvlPicBulletId w:val="0"/>
      <w:lvlJc w:val="left"/>
      <w:pPr>
        <w:ind w:left="408" w:hanging="40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0966"/>
    <w:multiLevelType w:val="hybridMultilevel"/>
    <w:tmpl w:val="086C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675A9"/>
    <w:multiLevelType w:val="hybridMultilevel"/>
    <w:tmpl w:val="3696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11379"/>
    <w:multiLevelType w:val="hybridMultilevel"/>
    <w:tmpl w:val="8D4E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269C"/>
    <w:multiLevelType w:val="hybridMultilevel"/>
    <w:tmpl w:val="0CD0D64C"/>
    <w:lvl w:ilvl="0" w:tplc="0B506FA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F097B"/>
    <w:multiLevelType w:val="multilevel"/>
    <w:tmpl w:val="EC4CA156"/>
    <w:styleLink w:val="CurrentList2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1B49"/>
    <w:multiLevelType w:val="hybridMultilevel"/>
    <w:tmpl w:val="DC44C9A0"/>
    <w:lvl w:ilvl="0" w:tplc="64CEBBBC">
      <w:start w:val="1"/>
      <w:numFmt w:val="bullet"/>
      <w:lvlText w:val=""/>
      <w:lvlPicBulletId w:val="1"/>
      <w:lvlJc w:val="left"/>
      <w:pPr>
        <w:ind w:left="403" w:hanging="40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411C"/>
    <w:multiLevelType w:val="multilevel"/>
    <w:tmpl w:val="0502722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26B88"/>
    <w:multiLevelType w:val="hybridMultilevel"/>
    <w:tmpl w:val="CC985FD8"/>
    <w:lvl w:ilvl="0" w:tplc="2F94C648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F20A8"/>
    <w:multiLevelType w:val="hybridMultilevel"/>
    <w:tmpl w:val="38521946"/>
    <w:lvl w:ilvl="0" w:tplc="54BAC108">
      <w:start w:val="1"/>
      <w:numFmt w:val="bullet"/>
      <w:lvlText w:val=""/>
      <w:lvlPicBulletId w:val="0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816B5"/>
    <w:multiLevelType w:val="hybridMultilevel"/>
    <w:tmpl w:val="8AD2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0A04"/>
    <w:multiLevelType w:val="hybridMultilevel"/>
    <w:tmpl w:val="EAB0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83756"/>
    <w:multiLevelType w:val="hybridMultilevel"/>
    <w:tmpl w:val="48C89934"/>
    <w:lvl w:ilvl="0" w:tplc="EFAACFC8">
      <w:start w:val="1"/>
      <w:numFmt w:val="bullet"/>
      <w:pStyle w:val="BulletPoints"/>
      <w:lvlText w:val=""/>
      <w:lvlJc w:val="left"/>
      <w:pPr>
        <w:ind w:left="1083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75FD3A1D"/>
    <w:multiLevelType w:val="hybridMultilevel"/>
    <w:tmpl w:val="E6444F5E"/>
    <w:lvl w:ilvl="0" w:tplc="B2E8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C5D65"/>
    <w:multiLevelType w:val="hybridMultilevel"/>
    <w:tmpl w:val="41B2DFAC"/>
    <w:lvl w:ilvl="0" w:tplc="AFE43F54">
      <w:start w:val="1"/>
      <w:numFmt w:val="bullet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0"/>
  </w:num>
  <w:num w:numId="5">
    <w:abstractNumId w:val="12"/>
  </w:num>
  <w:num w:numId="6">
    <w:abstractNumId w:val="22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8"/>
  </w:num>
  <w:num w:numId="15">
    <w:abstractNumId w:val="0"/>
  </w:num>
  <w:num w:numId="16">
    <w:abstractNumId w:val="9"/>
  </w:num>
  <w:num w:numId="17">
    <w:abstractNumId w:val="3"/>
  </w:num>
  <w:num w:numId="18">
    <w:abstractNumId w:val="15"/>
  </w:num>
  <w:num w:numId="19">
    <w:abstractNumId w:val="23"/>
  </w:num>
  <w:num w:numId="20">
    <w:abstractNumId w:val="19"/>
  </w:num>
  <w:num w:numId="21">
    <w:abstractNumId w:val="17"/>
  </w:num>
  <w:num w:numId="22">
    <w:abstractNumId w:val="6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F"/>
    <w:rsid w:val="00003551"/>
    <w:rsid w:val="00037D7E"/>
    <w:rsid w:val="00046148"/>
    <w:rsid w:val="0008591E"/>
    <w:rsid w:val="000C1362"/>
    <w:rsid w:val="000C6E06"/>
    <w:rsid w:val="002142A9"/>
    <w:rsid w:val="00241923"/>
    <w:rsid w:val="002B5B53"/>
    <w:rsid w:val="002F5DF7"/>
    <w:rsid w:val="002F62E6"/>
    <w:rsid w:val="00356E46"/>
    <w:rsid w:val="00362040"/>
    <w:rsid w:val="003B1617"/>
    <w:rsid w:val="003E63BD"/>
    <w:rsid w:val="003F0532"/>
    <w:rsid w:val="003F247C"/>
    <w:rsid w:val="00414113"/>
    <w:rsid w:val="00415F4D"/>
    <w:rsid w:val="0043007D"/>
    <w:rsid w:val="00476934"/>
    <w:rsid w:val="00492E27"/>
    <w:rsid w:val="004F5E17"/>
    <w:rsid w:val="005420CE"/>
    <w:rsid w:val="005742F5"/>
    <w:rsid w:val="005825FC"/>
    <w:rsid w:val="0059482D"/>
    <w:rsid w:val="005A16EA"/>
    <w:rsid w:val="005A39F6"/>
    <w:rsid w:val="005C01D6"/>
    <w:rsid w:val="005F490F"/>
    <w:rsid w:val="0065084D"/>
    <w:rsid w:val="00675571"/>
    <w:rsid w:val="00684450"/>
    <w:rsid w:val="006A73D9"/>
    <w:rsid w:val="007137B3"/>
    <w:rsid w:val="00721D70"/>
    <w:rsid w:val="0076771B"/>
    <w:rsid w:val="007971A3"/>
    <w:rsid w:val="007C1317"/>
    <w:rsid w:val="007D5A1B"/>
    <w:rsid w:val="00804BE1"/>
    <w:rsid w:val="008068A9"/>
    <w:rsid w:val="008358E1"/>
    <w:rsid w:val="008A0DF9"/>
    <w:rsid w:val="008A297E"/>
    <w:rsid w:val="008A43B3"/>
    <w:rsid w:val="008C01E8"/>
    <w:rsid w:val="009533AA"/>
    <w:rsid w:val="00953D1A"/>
    <w:rsid w:val="00957300"/>
    <w:rsid w:val="009609FD"/>
    <w:rsid w:val="00963DCD"/>
    <w:rsid w:val="00964418"/>
    <w:rsid w:val="009D3FA1"/>
    <w:rsid w:val="00A74C0A"/>
    <w:rsid w:val="00AA0CB3"/>
    <w:rsid w:val="00AA4876"/>
    <w:rsid w:val="00B27E3A"/>
    <w:rsid w:val="00B7786B"/>
    <w:rsid w:val="00BA276F"/>
    <w:rsid w:val="00BB0F68"/>
    <w:rsid w:val="00BE72D0"/>
    <w:rsid w:val="00BF2A87"/>
    <w:rsid w:val="00C54076"/>
    <w:rsid w:val="00C91A87"/>
    <w:rsid w:val="00CE49FB"/>
    <w:rsid w:val="00D11F01"/>
    <w:rsid w:val="00D239DB"/>
    <w:rsid w:val="00D46B7D"/>
    <w:rsid w:val="00D5578E"/>
    <w:rsid w:val="00D56187"/>
    <w:rsid w:val="00D81534"/>
    <w:rsid w:val="00D8547F"/>
    <w:rsid w:val="00DC6E8C"/>
    <w:rsid w:val="00DE6890"/>
    <w:rsid w:val="00DF37DF"/>
    <w:rsid w:val="00E154F1"/>
    <w:rsid w:val="00EA30D9"/>
    <w:rsid w:val="00EE2226"/>
    <w:rsid w:val="00EE6C79"/>
    <w:rsid w:val="00EF341D"/>
    <w:rsid w:val="00F26D5D"/>
    <w:rsid w:val="00F4276C"/>
    <w:rsid w:val="00F660D9"/>
    <w:rsid w:val="00F66683"/>
    <w:rsid w:val="00F83C99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2D3530D"/>
  <w15:chartTrackingRefBased/>
  <w15:docId w15:val="{6944DF43-F71C-F74E-B3C5-A8D20E75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FC"/>
    <w:pPr>
      <w:autoSpaceDE w:val="0"/>
      <w:autoSpaceDN w:val="0"/>
      <w:adjustRightInd w:val="0"/>
      <w:spacing w:after="200" w:line="241" w:lineRule="atLeast"/>
    </w:pPr>
    <w:rPr>
      <w:rFonts w:ascii="Arial" w:hAnsi="Arial" w:cs="Arial"/>
      <w:color w:val="000000" w:themeColor="text1"/>
      <w:sz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420CE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300"/>
    <w:pPr>
      <w:autoSpaceDE w:val="0"/>
      <w:autoSpaceDN w:val="0"/>
      <w:adjustRightInd w:val="0"/>
    </w:pPr>
    <w:rPr>
      <w:rFonts w:ascii="DIN" w:hAnsi="DIN" w:cs="DIN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95730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7300"/>
    <w:rPr>
      <w:rFonts w:cs="DIN"/>
      <w:b/>
      <w:bCs/>
      <w:color w:val="722990"/>
      <w:sz w:val="28"/>
      <w:szCs w:val="28"/>
    </w:rPr>
  </w:style>
  <w:style w:type="character" w:customStyle="1" w:styleId="A1">
    <w:name w:val="A1"/>
    <w:uiPriority w:val="99"/>
    <w:rsid w:val="00957300"/>
    <w:rPr>
      <w:rFonts w:cs="DIN"/>
      <w:color w:val="53555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730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Pa0"/>
    <w:next w:val="Normal"/>
    <w:link w:val="SubtitleChar"/>
    <w:uiPriority w:val="11"/>
    <w:qFormat/>
    <w:rsid w:val="00476934"/>
    <w:pPr>
      <w:spacing w:after="160"/>
    </w:pPr>
    <w:rPr>
      <w:rFonts w:ascii="Arial" w:hAnsi="Arial" w:cs="Arial"/>
      <w:b/>
      <w:color w:val="114D97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934"/>
    <w:rPr>
      <w:rFonts w:ascii="Arial" w:hAnsi="Arial" w:cs="Arial"/>
      <w:b/>
      <w:color w:val="114D97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17"/>
  </w:style>
  <w:style w:type="paragraph" w:styleId="Footer">
    <w:name w:val="footer"/>
    <w:basedOn w:val="Normal"/>
    <w:link w:val="FooterChar"/>
    <w:uiPriority w:val="99"/>
    <w:unhideWhenUsed/>
    <w:rsid w:val="007C1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17"/>
  </w:style>
  <w:style w:type="paragraph" w:customStyle="1" w:styleId="BulletPoints">
    <w:name w:val="Bullet Points"/>
    <w:basedOn w:val="ListParagraph"/>
    <w:qFormat/>
    <w:rsid w:val="005825FC"/>
    <w:pPr>
      <w:numPr>
        <w:numId w:val="24"/>
      </w:numPr>
      <w:spacing w:after="20"/>
      <w:contextualSpacing w:val="0"/>
    </w:pPr>
    <w:rPr>
      <w:sz w:val="20"/>
      <w:szCs w:val="20"/>
    </w:rPr>
  </w:style>
  <w:style w:type="paragraph" w:customStyle="1" w:styleId="Subhead2">
    <w:name w:val="Subhead 2"/>
    <w:qFormat/>
    <w:rsid w:val="0076771B"/>
    <w:pPr>
      <w:spacing w:before="200" w:after="60"/>
    </w:pPr>
    <w:rPr>
      <w:rFonts w:ascii="Arial" w:hAnsi="Arial" w:cs="Arial"/>
      <w:b/>
      <w:bCs/>
      <w:color w:val="114D97"/>
      <w:sz w:val="22"/>
      <w:szCs w:val="22"/>
      <w:lang w:val="en-US"/>
    </w:rPr>
  </w:style>
  <w:style w:type="numbering" w:customStyle="1" w:styleId="CurrentList1">
    <w:name w:val="Current List1"/>
    <w:uiPriority w:val="99"/>
    <w:rsid w:val="003F0532"/>
    <w:pPr>
      <w:numPr>
        <w:numId w:val="7"/>
      </w:numPr>
    </w:pPr>
  </w:style>
  <w:style w:type="numbering" w:customStyle="1" w:styleId="CurrentList2">
    <w:name w:val="Current List2"/>
    <w:uiPriority w:val="99"/>
    <w:rsid w:val="003F0532"/>
    <w:pPr>
      <w:numPr>
        <w:numId w:val="9"/>
      </w:numPr>
    </w:pPr>
  </w:style>
  <w:style w:type="numbering" w:customStyle="1" w:styleId="CurrentList3">
    <w:name w:val="Current List3"/>
    <w:uiPriority w:val="99"/>
    <w:rsid w:val="003F0532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420C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w8qarf">
    <w:name w:val="w8qarf"/>
    <w:basedOn w:val="DefaultParagraphFont"/>
    <w:rsid w:val="005420CE"/>
  </w:style>
  <w:style w:type="character" w:customStyle="1" w:styleId="lrzxr">
    <w:name w:val="lrzxr"/>
    <w:basedOn w:val="DefaultParagraphFont"/>
    <w:rsid w:val="0054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A7CFC7E9AD44C923BA661F82CBA7F" ma:contentTypeVersion="8" ma:contentTypeDescription="Create a new document." ma:contentTypeScope="" ma:versionID="9a5c792b5cfa9fb8418af330361a1539">
  <xsd:schema xmlns:xsd="http://www.w3.org/2001/XMLSchema" xmlns:xs="http://www.w3.org/2001/XMLSchema" xmlns:p="http://schemas.microsoft.com/office/2006/metadata/properties" xmlns:ns2="d6d266de-7b78-4a37-9d09-57d177e00d5b" targetNamespace="http://schemas.microsoft.com/office/2006/metadata/properties" ma:root="true" ma:fieldsID="5baabda4ac8f528adc72cffd5797e417" ns2:_="">
    <xsd:import namespace="d6d266de-7b78-4a37-9d09-57d177e00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66de-7b78-4a37-9d09-57d177e0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096FD-0956-4D16-9D27-F74A96FE99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6d266de-7b78-4a37-9d09-57d177e00d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E9462-B0C0-42E6-9D49-EA97EFE7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266de-7b78-4a37-9d09-57d177e0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84426-7699-43A1-9E7B-7FB3BB0E9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Hotcake Studio 3</dc:creator>
  <cp:keywords/>
  <dc:description/>
  <cp:lastModifiedBy>Daria Chernodymova</cp:lastModifiedBy>
  <cp:revision>3</cp:revision>
  <dcterms:created xsi:type="dcterms:W3CDTF">2022-07-19T10:49:00Z</dcterms:created>
  <dcterms:modified xsi:type="dcterms:W3CDTF">2023-04-26T03:57:00Z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0x0101006FCA7CFC7E9AD44C923BA661F82CBA7F</vt:lpwstr>
  </property>
</Properties>
</file>