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173" w:rsidRPr="003A1173" w:rsidRDefault="003A1173" w:rsidP="003A1173">
      <w:pPr>
        <w:pStyle w:val="a3"/>
        <w:spacing w:line="300" w:lineRule="atLeast"/>
        <w:jc w:val="center"/>
        <w:rPr>
          <w:rFonts w:ascii="Arial" w:hAnsi="Arial" w:cs="Arial"/>
          <w:b/>
          <w:bCs/>
          <w:color w:val="222222"/>
          <w:sz w:val="21"/>
          <w:szCs w:val="21"/>
        </w:rPr>
      </w:pPr>
      <w:r w:rsidRPr="003A1173">
        <w:rPr>
          <w:rFonts w:ascii="Arial" w:hAnsi="Arial" w:cs="Arial"/>
          <w:b/>
          <w:bCs/>
          <w:color w:val="222222"/>
          <w:sz w:val="21"/>
          <w:szCs w:val="21"/>
        </w:rPr>
        <w:t xml:space="preserve">ПАМЯТКА К ТУРУ «Путешествие в страну </w:t>
      </w:r>
      <w:proofErr w:type="spellStart"/>
      <w:r w:rsidRPr="003A1173">
        <w:rPr>
          <w:rFonts w:ascii="Arial" w:hAnsi="Arial" w:cs="Arial"/>
          <w:b/>
          <w:bCs/>
          <w:color w:val="222222"/>
          <w:sz w:val="21"/>
          <w:szCs w:val="21"/>
        </w:rPr>
        <w:t>Беловодье</w:t>
      </w:r>
      <w:proofErr w:type="spellEnd"/>
      <w:r w:rsidRPr="003A1173">
        <w:rPr>
          <w:rFonts w:ascii="Arial" w:hAnsi="Arial" w:cs="Arial"/>
          <w:b/>
          <w:bCs/>
          <w:color w:val="222222"/>
          <w:sz w:val="21"/>
          <w:szCs w:val="21"/>
        </w:rPr>
        <w:t>»</w:t>
      </w:r>
    </w:p>
    <w:p w:rsid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u w:val="single"/>
        </w:rPr>
        <w:t>Документы:</w:t>
      </w:r>
      <w:r>
        <w:rPr>
          <w:rFonts w:ascii="Arial" w:hAnsi="Arial" w:cs="Arial"/>
          <w:color w:val="222222"/>
          <w:sz w:val="21"/>
          <w:szCs w:val="21"/>
        </w:rPr>
        <w:t> каждый турист обязан иметь с собой документ, удостоверяющий личность, а также ксерокопию паспорта, путевку или документ, заменяющий ее (ваучер, лист бронирования).</w:t>
      </w:r>
    </w:p>
    <w:p w:rsid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u w:val="single"/>
        </w:rPr>
        <w:t xml:space="preserve">Предоставляемое </w:t>
      </w:r>
      <w:r>
        <w:rPr>
          <w:rFonts w:ascii="Arial" w:hAnsi="Arial" w:cs="Arial"/>
          <w:b/>
          <w:bCs/>
          <w:color w:val="222222"/>
          <w:sz w:val="21"/>
          <w:szCs w:val="21"/>
          <w:u w:val="single"/>
        </w:rPr>
        <w:t>снаряжение:</w:t>
      </w:r>
      <w:r>
        <w:rPr>
          <w:rFonts w:ascii="Arial" w:hAnsi="Arial" w:cs="Arial"/>
          <w:color w:val="222222"/>
          <w:sz w:val="21"/>
          <w:szCs w:val="21"/>
        </w:rPr>
        <w:t xml:space="preserve"> группа</w:t>
      </w:r>
      <w:r>
        <w:rPr>
          <w:rFonts w:ascii="Arial" w:hAnsi="Arial" w:cs="Arial"/>
          <w:color w:val="222222"/>
          <w:sz w:val="21"/>
          <w:szCs w:val="21"/>
        </w:rPr>
        <w:t xml:space="preserve"> обеспечивается комплектом специального группового и личного снаряжения: спальники, костровое оборудование, тент, кемпинговая мебель. </w:t>
      </w:r>
    </w:p>
    <w:p w:rsid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u w:val="single"/>
        </w:rPr>
        <w:t>Необходимое личное снаряжение:</w:t>
      </w:r>
      <w:r>
        <w:rPr>
          <w:rFonts w:ascii="Arial" w:hAnsi="Arial" w:cs="Arial"/>
          <w:color w:val="222222"/>
          <w:sz w:val="21"/>
          <w:szCs w:val="21"/>
        </w:rPr>
        <w:t xml:space="preserve"> Пуховик или теплая куртка, непромокаемая одежда (дождевик, куртка, брюки), резиновые сапоги, </w:t>
      </w:r>
      <w:proofErr w:type="spellStart"/>
      <w:r>
        <w:rPr>
          <w:rFonts w:ascii="Arial" w:hAnsi="Arial" w:cs="Arial"/>
          <w:color w:val="222222"/>
          <w:sz w:val="21"/>
          <w:szCs w:val="21"/>
        </w:rPr>
        <w:t>треккинговые</w:t>
      </w:r>
      <w:proofErr w:type="spellEnd"/>
      <w:r>
        <w:rPr>
          <w:rFonts w:ascii="Arial" w:hAnsi="Arial" w:cs="Arial"/>
          <w:color w:val="222222"/>
          <w:sz w:val="21"/>
          <w:szCs w:val="21"/>
        </w:rPr>
        <w:t xml:space="preserve"> ботинки, кроссовки и сланцы (легкие тапочки), теплый спортивный костюм и теплая шапочка, хлопчатобумажные перчатки, футболки 2-3 шт., шорты, носки шерстяные 2 пары, носки тонкие 3-4 пары, кепка от солнца, солнцезащитные очки и крем, купальник/плавки, фонарик, складной нож, спички, батарейки, личный комплект посуды, предметы личной гигиены, </w:t>
      </w:r>
      <w:r>
        <w:rPr>
          <w:rFonts w:ascii="Arial" w:hAnsi="Arial" w:cs="Arial"/>
          <w:b/>
          <w:bCs/>
          <w:color w:val="222222"/>
          <w:sz w:val="21"/>
          <w:szCs w:val="21"/>
        </w:rPr>
        <w:t>репелленты</w:t>
      </w:r>
      <w:r>
        <w:rPr>
          <w:rFonts w:ascii="Arial" w:hAnsi="Arial" w:cs="Arial"/>
          <w:color w:val="222222"/>
          <w:sz w:val="21"/>
          <w:szCs w:val="21"/>
        </w:rPr>
        <w:t>.</w:t>
      </w:r>
    </w:p>
    <w:p w:rsid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u w:val="single"/>
        </w:rPr>
        <w:t>Транспорт:</w:t>
      </w:r>
      <w:r>
        <w:rPr>
          <w:rFonts w:ascii="Arial" w:hAnsi="Arial" w:cs="Arial"/>
          <w:color w:val="222222"/>
          <w:sz w:val="21"/>
          <w:szCs w:val="21"/>
        </w:rPr>
        <w:t> предоставляется в зависимости от количества туристов в группе: автомашина, микроавтобус, автобус. Походный груз транспортируется вместе с группой. Автобус отправляется по расписанию, поэтому не опаздывать к месту сбора. </w:t>
      </w:r>
      <w:r>
        <w:rPr>
          <w:rFonts w:ascii="Arial" w:hAnsi="Arial" w:cs="Arial"/>
          <w:b/>
          <w:bCs/>
          <w:color w:val="222222"/>
          <w:sz w:val="21"/>
          <w:szCs w:val="21"/>
        </w:rPr>
        <w:t>Дорога проходит через 4 горных перевала. В пути возможны задержки по погодным и дорожным условиям. Время прибытия автобуса – ориентировочное!!!!!</w:t>
      </w:r>
    </w:p>
    <w:p w:rsid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u w:val="single"/>
        </w:rPr>
        <w:t>ВНИМАНИЕ!</w:t>
      </w:r>
      <w:r>
        <w:rPr>
          <w:rFonts w:ascii="Arial" w:hAnsi="Arial" w:cs="Arial"/>
          <w:color w:val="222222"/>
          <w:sz w:val="21"/>
          <w:szCs w:val="21"/>
        </w:rPr>
        <w:t>!!!! С 27.03.2016 в Новосибирске разница с Москвой составляет + 4 часа, в Алтайском крае и в республике Алтай + 4 часа.</w:t>
      </w:r>
    </w:p>
    <w:p w:rsid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u w:val="single"/>
        </w:rPr>
        <w:t>Сопровождение:</w:t>
      </w:r>
      <w:r>
        <w:rPr>
          <w:rFonts w:ascii="Arial" w:hAnsi="Arial" w:cs="Arial"/>
          <w:color w:val="222222"/>
          <w:sz w:val="21"/>
          <w:szCs w:val="21"/>
        </w:rPr>
        <w:t xml:space="preserve"> на протяжении всей </w:t>
      </w:r>
      <w:r>
        <w:rPr>
          <w:rFonts w:ascii="Arial" w:hAnsi="Arial" w:cs="Arial"/>
          <w:color w:val="222222"/>
          <w:sz w:val="21"/>
          <w:szCs w:val="21"/>
        </w:rPr>
        <w:t>программы группу</w:t>
      </w:r>
      <w:r>
        <w:rPr>
          <w:rFonts w:ascii="Arial" w:hAnsi="Arial" w:cs="Arial"/>
          <w:color w:val="222222"/>
          <w:sz w:val="21"/>
          <w:szCs w:val="21"/>
        </w:rPr>
        <w:t xml:space="preserve"> обслуживают профессиональные гиды-проводники, имеющие опыт работы и соответствующие удостоверения.</w:t>
      </w:r>
    </w:p>
    <w:p w:rsid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u w:val="single"/>
        </w:rPr>
        <w:t>Размещение:</w:t>
      </w:r>
      <w:r>
        <w:rPr>
          <w:rFonts w:ascii="Arial" w:hAnsi="Arial" w:cs="Arial"/>
          <w:color w:val="222222"/>
          <w:sz w:val="21"/>
          <w:szCs w:val="21"/>
        </w:rPr>
        <w:t xml:space="preserve"> летние</w:t>
      </w:r>
      <w:r>
        <w:rPr>
          <w:rFonts w:ascii="Arial" w:hAnsi="Arial" w:cs="Arial"/>
          <w:color w:val="222222"/>
          <w:sz w:val="21"/>
          <w:szCs w:val="21"/>
        </w:rPr>
        <w:t xml:space="preserve"> домики.</w:t>
      </w:r>
    </w:p>
    <w:p w:rsid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u w:val="single"/>
        </w:rPr>
        <w:t>Питание:</w:t>
      </w:r>
      <w:r>
        <w:rPr>
          <w:rFonts w:ascii="Arial" w:hAnsi="Arial" w:cs="Arial"/>
          <w:color w:val="222222"/>
          <w:sz w:val="21"/>
          <w:szCs w:val="21"/>
        </w:rPr>
        <w:t> в пути от Новосибирска до начала активной части маршрута и обратно самостоятельно в дорожных пунктах питания. В стационарных условиях питание трехразовое.</w:t>
      </w:r>
    </w:p>
    <w:p w:rsidR="003A1173" w:rsidRDefault="003A1173" w:rsidP="003A1173">
      <w:pPr>
        <w:pStyle w:val="a3"/>
        <w:spacing w:line="300" w:lineRule="atLeast"/>
        <w:rPr>
          <w:rFonts w:ascii="Arial" w:hAnsi="Arial" w:cs="Arial"/>
          <w:color w:val="222222"/>
          <w:sz w:val="21"/>
          <w:szCs w:val="21"/>
        </w:rPr>
      </w:pPr>
      <w:r>
        <w:rPr>
          <w:rFonts w:ascii="Arial" w:hAnsi="Arial" w:cs="Arial"/>
          <w:color w:val="222222"/>
          <w:sz w:val="21"/>
          <w:szCs w:val="21"/>
        </w:rPr>
        <w:t xml:space="preserve">В полевых условиях пища готовится на костре, примусе или газовой горелке. </w:t>
      </w:r>
      <w:r>
        <w:rPr>
          <w:rFonts w:ascii="Arial" w:hAnsi="Arial" w:cs="Arial"/>
          <w:color w:val="222222"/>
          <w:sz w:val="21"/>
          <w:szCs w:val="21"/>
        </w:rPr>
        <w:t>Питание,</w:t>
      </w:r>
      <w:r>
        <w:rPr>
          <w:rFonts w:ascii="Arial" w:hAnsi="Arial" w:cs="Arial"/>
          <w:color w:val="222222"/>
          <w:sz w:val="21"/>
          <w:szCs w:val="21"/>
        </w:rPr>
        <w:t xml:space="preserve"> облегченное по весу и усиленное по калорийности. Туристы только </w:t>
      </w:r>
      <w:r>
        <w:rPr>
          <w:rFonts w:ascii="Arial" w:hAnsi="Arial" w:cs="Arial"/>
          <w:b/>
          <w:bCs/>
          <w:color w:val="222222"/>
          <w:sz w:val="21"/>
          <w:szCs w:val="21"/>
        </w:rPr>
        <w:t>по собственному желанию </w:t>
      </w:r>
      <w:r>
        <w:rPr>
          <w:rFonts w:ascii="Arial" w:hAnsi="Arial" w:cs="Arial"/>
          <w:color w:val="222222"/>
          <w:sz w:val="21"/>
          <w:szCs w:val="21"/>
        </w:rPr>
        <w:t>привлекаются к приготовлению пищи, но участвуют в сборе дров.  В меню входят консервированное мясо, рыба, зеленый горошек, кукуруза, фасоль, масло, крупы, макаронные изделия, сыр, колбаса, сало, овощи, фрукты, сухие сливки, изюм, курага, орехи, шоколад, чай, кофе, какао, сгущенное молоко, конфеты, печенье, хлеб, сухари, галеты.</w:t>
      </w:r>
    </w:p>
    <w:p w:rsidR="003A1173" w:rsidRDefault="003A1173" w:rsidP="003A1173">
      <w:pPr>
        <w:pStyle w:val="a3"/>
        <w:spacing w:line="300" w:lineRule="atLeast"/>
        <w:rPr>
          <w:rFonts w:ascii="Arial" w:hAnsi="Arial" w:cs="Arial"/>
          <w:color w:val="222222"/>
          <w:sz w:val="21"/>
          <w:szCs w:val="21"/>
        </w:rPr>
      </w:pPr>
      <w:r>
        <w:rPr>
          <w:rFonts w:ascii="Arial" w:hAnsi="Arial" w:cs="Arial"/>
          <w:color w:val="222222"/>
          <w:sz w:val="21"/>
          <w:szCs w:val="21"/>
        </w:rPr>
        <w:t>Во время походов есть возможность рыбачить (рыболовное снаряжение нужно иметь с собой), собирать грибы, ягоды.</w:t>
      </w:r>
    </w:p>
    <w:p w:rsid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u w:val="single"/>
        </w:rPr>
        <w:t>Экскурсии:</w:t>
      </w:r>
      <w:r>
        <w:rPr>
          <w:rFonts w:ascii="Arial" w:hAnsi="Arial" w:cs="Arial"/>
          <w:color w:val="222222"/>
          <w:sz w:val="21"/>
          <w:szCs w:val="21"/>
        </w:rPr>
        <w:t> в тур включены экскурсии, перечисленные в программе тура.</w:t>
      </w:r>
    </w:p>
    <w:p w:rsid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u w:val="single"/>
        </w:rPr>
        <w:t>Безопасность:</w:t>
      </w:r>
      <w:r>
        <w:rPr>
          <w:rFonts w:ascii="Arial" w:hAnsi="Arial" w:cs="Arial"/>
          <w:color w:val="222222"/>
          <w:sz w:val="21"/>
          <w:szCs w:val="21"/>
        </w:rPr>
        <w:t xml:space="preserve"> Инструктаж</w:t>
      </w:r>
      <w:r>
        <w:rPr>
          <w:rFonts w:ascii="Arial" w:hAnsi="Arial" w:cs="Arial"/>
          <w:color w:val="222222"/>
          <w:sz w:val="21"/>
          <w:szCs w:val="21"/>
        </w:rPr>
        <w:t xml:space="preserve"> по технике безопасности проводит гид-проводник. В стоимость маршрута включена страховка филиала </w:t>
      </w:r>
      <w:r>
        <w:rPr>
          <w:rFonts w:ascii="Arial" w:hAnsi="Arial" w:cs="Arial"/>
          <w:b/>
          <w:bCs/>
          <w:color w:val="222222"/>
          <w:sz w:val="21"/>
          <w:szCs w:val="21"/>
        </w:rPr>
        <w:t>ООО «Росгосстрах» в Алтайском крае, </w:t>
      </w:r>
      <w:r>
        <w:rPr>
          <w:rFonts w:ascii="Arial" w:hAnsi="Arial" w:cs="Arial"/>
          <w:color w:val="222222"/>
          <w:sz w:val="21"/>
          <w:szCs w:val="21"/>
        </w:rPr>
        <w:t xml:space="preserve">адрес филиала: </w:t>
      </w:r>
      <w:r>
        <w:rPr>
          <w:rFonts w:ascii="Arial" w:hAnsi="Arial" w:cs="Arial"/>
          <w:color w:val="222222"/>
          <w:sz w:val="21"/>
          <w:szCs w:val="21"/>
        </w:rPr>
        <w:t xml:space="preserve">Барнаул, </w:t>
      </w:r>
      <w:proofErr w:type="spellStart"/>
      <w:r>
        <w:rPr>
          <w:rFonts w:ascii="Arial" w:hAnsi="Arial" w:cs="Arial"/>
          <w:color w:val="222222"/>
          <w:sz w:val="21"/>
          <w:szCs w:val="21"/>
        </w:rPr>
        <w:t>ул</w:t>
      </w:r>
      <w:proofErr w:type="spellEnd"/>
      <w:r>
        <w:rPr>
          <w:rFonts w:ascii="Arial" w:hAnsi="Arial" w:cs="Arial"/>
          <w:color w:val="222222"/>
          <w:sz w:val="21"/>
          <w:szCs w:val="21"/>
        </w:rPr>
        <w:t xml:space="preserve"> </w:t>
      </w:r>
      <w:r>
        <w:rPr>
          <w:rFonts w:ascii="Arial" w:hAnsi="Arial" w:cs="Arial"/>
          <w:color w:val="222222"/>
          <w:sz w:val="21"/>
          <w:szCs w:val="21"/>
        </w:rPr>
        <w:t>Пролетарская, 65</w:t>
      </w:r>
      <w:r>
        <w:rPr>
          <w:rFonts w:ascii="Arial" w:hAnsi="Arial" w:cs="Arial"/>
          <w:color w:val="222222"/>
          <w:sz w:val="21"/>
          <w:szCs w:val="21"/>
        </w:rPr>
        <w:t>, тел. (3852</w:t>
      </w:r>
      <w:r>
        <w:rPr>
          <w:rFonts w:ascii="Arial" w:hAnsi="Arial" w:cs="Arial"/>
          <w:color w:val="222222"/>
          <w:sz w:val="21"/>
          <w:szCs w:val="21"/>
        </w:rPr>
        <w:t>) 379400</w:t>
      </w:r>
      <w:r>
        <w:rPr>
          <w:rFonts w:ascii="Arial" w:hAnsi="Arial" w:cs="Arial"/>
          <w:color w:val="222222"/>
          <w:sz w:val="21"/>
          <w:szCs w:val="21"/>
        </w:rPr>
        <w:t xml:space="preserve">. Каждому туристу рекомендуется иметь необходимые в походных условиях </w:t>
      </w:r>
      <w:r>
        <w:rPr>
          <w:rFonts w:ascii="Arial" w:hAnsi="Arial" w:cs="Arial"/>
          <w:color w:val="222222"/>
          <w:sz w:val="21"/>
          <w:szCs w:val="21"/>
        </w:rPr>
        <w:t>лекарства, в</w:t>
      </w:r>
      <w:r>
        <w:rPr>
          <w:rFonts w:ascii="Arial" w:hAnsi="Arial" w:cs="Arial"/>
          <w:color w:val="222222"/>
          <w:sz w:val="21"/>
          <w:szCs w:val="21"/>
        </w:rPr>
        <w:t xml:space="preserve"> личной аптечке должны быть: </w:t>
      </w:r>
      <w:r>
        <w:rPr>
          <w:rFonts w:ascii="Arial" w:hAnsi="Arial" w:cs="Arial"/>
          <w:color w:val="222222"/>
          <w:sz w:val="21"/>
          <w:szCs w:val="21"/>
        </w:rPr>
        <w:lastRenderedPageBreak/>
        <w:t>эластичный бинт, мозольные пластыри, бинт, йод, бальзам Спасатель, противопростудные средства, обезболивающие средства, сердечные и желудочные препараты. Желательно иметь прививку от клещевого энцефалита.</w:t>
      </w:r>
    </w:p>
    <w:p w:rsidR="003A1173" w:rsidRDefault="003A1173" w:rsidP="003A1173">
      <w:pPr>
        <w:pStyle w:val="a3"/>
        <w:spacing w:line="300" w:lineRule="atLeast"/>
        <w:rPr>
          <w:rFonts w:ascii="Arial" w:hAnsi="Arial" w:cs="Arial"/>
          <w:color w:val="222222"/>
          <w:sz w:val="21"/>
          <w:szCs w:val="21"/>
        </w:rPr>
      </w:pPr>
      <w:r>
        <w:rPr>
          <w:rStyle w:val="a4"/>
          <w:rFonts w:ascii="Arial" w:hAnsi="Arial" w:cs="Arial"/>
          <w:color w:val="222222"/>
          <w:sz w:val="21"/>
          <w:szCs w:val="21"/>
        </w:rPr>
        <w:t>Для профилактики укуса клеща стоит соблюдать следующие правила:</w:t>
      </w:r>
    </w:p>
    <w:p w:rsidR="003A1173" w:rsidRDefault="003A1173" w:rsidP="003A1173">
      <w:pPr>
        <w:pStyle w:val="a3"/>
        <w:spacing w:line="300" w:lineRule="atLeast"/>
        <w:rPr>
          <w:rFonts w:ascii="Arial" w:hAnsi="Arial" w:cs="Arial"/>
          <w:color w:val="222222"/>
          <w:sz w:val="21"/>
          <w:szCs w:val="21"/>
        </w:rPr>
      </w:pPr>
      <w:r>
        <w:rPr>
          <w:rFonts w:ascii="Arial" w:hAnsi="Arial" w:cs="Arial"/>
          <w:color w:val="222222"/>
          <w:sz w:val="21"/>
          <w:szCs w:val="21"/>
        </w:rPr>
        <w:t>1. Собираясь на прогулку в лес или на экскурсию необходимо одеться таким образом, чтобы уменьшить возможность проникновения клещей под одежду. Одежда должна плотно прилегать к телу, желательно, чтобы на руках и на штанинах брюк были эластичные манжеты. На однотонной одежде клеща заметить проще.</w:t>
      </w:r>
      <w:r>
        <w:rPr>
          <w:rFonts w:ascii="Arial" w:hAnsi="Arial" w:cs="Arial"/>
          <w:color w:val="222222"/>
          <w:sz w:val="21"/>
          <w:szCs w:val="21"/>
        </w:rPr>
        <w:br/>
        <w:t xml:space="preserve">2. Помните, что больше всего клещей в траве, поэтому для отдыха лучше выбирать сухие открытые места с песчаной почвой. Не рекомендуется приносить из леса </w:t>
      </w:r>
      <w:proofErr w:type="spellStart"/>
      <w:r>
        <w:rPr>
          <w:rFonts w:ascii="Arial" w:hAnsi="Arial" w:cs="Arial"/>
          <w:color w:val="222222"/>
          <w:sz w:val="21"/>
          <w:szCs w:val="21"/>
        </w:rPr>
        <w:t>свежесорванные</w:t>
      </w:r>
      <w:proofErr w:type="spellEnd"/>
      <w:r>
        <w:rPr>
          <w:rFonts w:ascii="Arial" w:hAnsi="Arial" w:cs="Arial"/>
          <w:color w:val="222222"/>
          <w:sz w:val="21"/>
          <w:szCs w:val="21"/>
        </w:rPr>
        <w:t xml:space="preserve"> цветы, ветки.</w:t>
      </w:r>
      <w:r>
        <w:rPr>
          <w:rFonts w:ascii="Arial" w:hAnsi="Arial" w:cs="Arial"/>
          <w:color w:val="222222"/>
          <w:sz w:val="21"/>
          <w:szCs w:val="21"/>
        </w:rPr>
        <w:br/>
        <w:t>3. Каждые 15 минут нужно делать поверхностный осмотр одежды, а каждые 2 часа – полный осмотр тела.</w:t>
      </w:r>
    </w:p>
    <w:p w:rsid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u w:val="single"/>
        </w:rPr>
        <w:t>Особенности маршрута и рекомендации:</w:t>
      </w:r>
    </w:p>
    <w:p w:rsidR="003A1173" w:rsidRDefault="003A1173" w:rsidP="003A1173">
      <w:pPr>
        <w:pStyle w:val="a3"/>
        <w:spacing w:line="300" w:lineRule="atLeast"/>
        <w:rPr>
          <w:rFonts w:ascii="Arial" w:hAnsi="Arial" w:cs="Arial"/>
          <w:color w:val="222222"/>
          <w:sz w:val="21"/>
          <w:szCs w:val="21"/>
        </w:rPr>
      </w:pPr>
      <w:r>
        <w:rPr>
          <w:rFonts w:ascii="Arial" w:hAnsi="Arial" w:cs="Arial"/>
          <w:color w:val="222222"/>
          <w:sz w:val="21"/>
          <w:szCs w:val="21"/>
        </w:rPr>
        <w:t>- Услугами бани можно воспользоваться во 2-й,4-й,7,8,9-й день программы (от 200 руб. на человека).</w:t>
      </w:r>
    </w:p>
    <w:p w:rsidR="003A1173" w:rsidRDefault="003A1173" w:rsidP="003A1173">
      <w:pPr>
        <w:pStyle w:val="a3"/>
        <w:spacing w:line="300" w:lineRule="atLeast"/>
        <w:rPr>
          <w:rFonts w:ascii="Arial" w:hAnsi="Arial" w:cs="Arial"/>
          <w:color w:val="222222"/>
          <w:sz w:val="21"/>
          <w:szCs w:val="21"/>
        </w:rPr>
      </w:pPr>
      <w:r>
        <w:rPr>
          <w:rFonts w:ascii="Arial" w:hAnsi="Arial" w:cs="Arial"/>
          <w:color w:val="222222"/>
          <w:sz w:val="21"/>
          <w:szCs w:val="21"/>
        </w:rPr>
        <w:t xml:space="preserve"> - Маршрут представляет собой комбинированное путешествие: автотуризм, сплав, </w:t>
      </w:r>
      <w:proofErr w:type="spellStart"/>
      <w:r>
        <w:rPr>
          <w:rFonts w:ascii="Arial" w:hAnsi="Arial" w:cs="Arial"/>
          <w:color w:val="222222"/>
          <w:sz w:val="21"/>
          <w:szCs w:val="21"/>
        </w:rPr>
        <w:t>спелеотуризм</w:t>
      </w:r>
      <w:proofErr w:type="spellEnd"/>
      <w:r>
        <w:rPr>
          <w:rFonts w:ascii="Arial" w:hAnsi="Arial" w:cs="Arial"/>
          <w:color w:val="222222"/>
          <w:sz w:val="21"/>
          <w:szCs w:val="21"/>
        </w:rPr>
        <w:t xml:space="preserve"> и </w:t>
      </w:r>
      <w:proofErr w:type="spellStart"/>
      <w:r>
        <w:rPr>
          <w:rFonts w:ascii="Arial" w:hAnsi="Arial" w:cs="Arial"/>
          <w:color w:val="222222"/>
          <w:sz w:val="21"/>
          <w:szCs w:val="21"/>
        </w:rPr>
        <w:t>треккинг</w:t>
      </w:r>
      <w:proofErr w:type="spellEnd"/>
      <w:r>
        <w:rPr>
          <w:rFonts w:ascii="Arial" w:hAnsi="Arial" w:cs="Arial"/>
          <w:color w:val="222222"/>
          <w:sz w:val="21"/>
          <w:szCs w:val="21"/>
        </w:rPr>
        <w:t xml:space="preserve"> по горным тропам. Он не требует использования специальных навыков, для его прохождения достаточно иметь среднюю физическую подготовку. Людям, нуждающимся в постоянном врачебном наблюдении, путешествовать по данному маршруту мы не рекомендуем. Возможно участие детей, начиная с 10 лет, но только в сопровождении взрослых, с 16-ти лет можно путешествовать самостоятельно.</w:t>
      </w:r>
    </w:p>
    <w:p w:rsidR="003A1173" w:rsidRDefault="003A1173" w:rsidP="003A1173">
      <w:pPr>
        <w:pStyle w:val="a3"/>
        <w:spacing w:line="300" w:lineRule="atLeast"/>
        <w:rPr>
          <w:rFonts w:ascii="Arial" w:hAnsi="Arial" w:cs="Arial"/>
          <w:color w:val="222222"/>
          <w:sz w:val="21"/>
          <w:szCs w:val="21"/>
        </w:rPr>
      </w:pPr>
      <w:r>
        <w:rPr>
          <w:rFonts w:ascii="Arial" w:hAnsi="Arial" w:cs="Arial"/>
          <w:color w:val="222222"/>
          <w:sz w:val="21"/>
          <w:szCs w:val="21"/>
        </w:rPr>
        <w:t xml:space="preserve"> - Для транспортировки снаряжения (тентов, кострового оборудования) и продуктов питания </w:t>
      </w:r>
      <w:proofErr w:type="gramStart"/>
      <w:r>
        <w:rPr>
          <w:rFonts w:ascii="Arial" w:hAnsi="Arial" w:cs="Arial"/>
          <w:color w:val="222222"/>
          <w:sz w:val="21"/>
          <w:szCs w:val="21"/>
        </w:rPr>
        <w:t>во время</w:t>
      </w:r>
      <w:proofErr w:type="gramEnd"/>
      <w:r>
        <w:rPr>
          <w:rFonts w:ascii="Arial" w:hAnsi="Arial" w:cs="Arial"/>
          <w:color w:val="222222"/>
          <w:sz w:val="21"/>
          <w:szCs w:val="21"/>
        </w:rPr>
        <w:t xml:space="preserve"> </w:t>
      </w:r>
      <w:proofErr w:type="spellStart"/>
      <w:r>
        <w:rPr>
          <w:rFonts w:ascii="Arial" w:hAnsi="Arial" w:cs="Arial"/>
          <w:color w:val="222222"/>
          <w:sz w:val="21"/>
          <w:szCs w:val="21"/>
        </w:rPr>
        <w:t>треккинга</w:t>
      </w:r>
      <w:proofErr w:type="spellEnd"/>
      <w:r>
        <w:rPr>
          <w:rFonts w:ascii="Arial" w:hAnsi="Arial" w:cs="Arial"/>
          <w:color w:val="222222"/>
          <w:sz w:val="21"/>
          <w:szCs w:val="21"/>
        </w:rPr>
        <w:t xml:space="preserve"> - пятый и восьмой день маршрута - используются вьючные лошади. Также на базе работает камера хранения, где можно оставить вещи, которые вам не пригодятся в горах.</w:t>
      </w:r>
    </w:p>
    <w:p w:rsidR="003A1173" w:rsidRDefault="003A1173" w:rsidP="003A1173">
      <w:pPr>
        <w:pStyle w:val="a3"/>
        <w:spacing w:line="300" w:lineRule="atLeast"/>
        <w:rPr>
          <w:rFonts w:ascii="Arial" w:hAnsi="Arial" w:cs="Arial"/>
          <w:color w:val="222222"/>
          <w:sz w:val="21"/>
          <w:szCs w:val="21"/>
        </w:rPr>
      </w:pPr>
      <w:r>
        <w:rPr>
          <w:rFonts w:ascii="Arial" w:hAnsi="Arial" w:cs="Arial"/>
          <w:color w:val="222222"/>
          <w:sz w:val="21"/>
          <w:szCs w:val="21"/>
        </w:rPr>
        <w:t>- Программа маршрута может быть изменена только по объективным причинам (погодные условия, рекомендации МЧС)</w:t>
      </w:r>
    </w:p>
    <w:p w:rsidR="003A1173" w:rsidRDefault="003A1173" w:rsidP="003A1173">
      <w:pPr>
        <w:pStyle w:val="a3"/>
        <w:spacing w:line="300" w:lineRule="atLeast"/>
        <w:rPr>
          <w:rFonts w:ascii="Arial" w:hAnsi="Arial" w:cs="Arial"/>
          <w:color w:val="222222"/>
          <w:sz w:val="21"/>
          <w:szCs w:val="21"/>
        </w:rPr>
      </w:pPr>
      <w:r>
        <w:rPr>
          <w:rFonts w:ascii="Arial" w:hAnsi="Arial" w:cs="Arial"/>
          <w:color w:val="222222"/>
          <w:sz w:val="21"/>
          <w:szCs w:val="21"/>
        </w:rPr>
        <w:t xml:space="preserve">-Бесплатный </w:t>
      </w:r>
      <w:proofErr w:type="spellStart"/>
      <w:r>
        <w:rPr>
          <w:rFonts w:ascii="Arial" w:hAnsi="Arial" w:cs="Arial"/>
          <w:color w:val="222222"/>
          <w:sz w:val="21"/>
          <w:szCs w:val="21"/>
        </w:rPr>
        <w:t>wi-fi</w:t>
      </w:r>
      <w:proofErr w:type="spellEnd"/>
      <w:r>
        <w:rPr>
          <w:rFonts w:ascii="Arial" w:hAnsi="Arial" w:cs="Arial"/>
          <w:color w:val="222222"/>
          <w:sz w:val="21"/>
          <w:szCs w:val="21"/>
        </w:rPr>
        <w:t xml:space="preserve"> на территории т/к в с. Усть-Кокса</w:t>
      </w:r>
    </w:p>
    <w:p w:rsid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u w:val="single"/>
        </w:rPr>
        <w:t>Ответственность туриста:</w:t>
      </w:r>
      <w:r>
        <w:rPr>
          <w:rFonts w:ascii="Arial" w:hAnsi="Arial" w:cs="Arial"/>
          <w:color w:val="222222"/>
          <w:sz w:val="21"/>
          <w:szCs w:val="21"/>
        </w:rPr>
        <w:t xml:space="preserve"> в случае нарушения Правил проезда в транспорте, представитель фирмы (шофер) вправе высадить нарушителя на ближайшем </w:t>
      </w:r>
      <w:r>
        <w:rPr>
          <w:rFonts w:ascii="Arial" w:hAnsi="Arial" w:cs="Arial"/>
          <w:color w:val="222222"/>
          <w:sz w:val="21"/>
          <w:szCs w:val="21"/>
        </w:rPr>
        <w:t>посту ГИБДД</w:t>
      </w:r>
      <w:r>
        <w:rPr>
          <w:rFonts w:ascii="Arial" w:hAnsi="Arial" w:cs="Arial"/>
          <w:color w:val="222222"/>
          <w:sz w:val="21"/>
          <w:szCs w:val="21"/>
        </w:rPr>
        <w:t>. Компенсация стоимости путевки и транспорта в этом случае не производится. В случае поломки или утраты снаряжения, полученного от представителя турфирмы (или гида-проводника), полную стоимость снаряжения вы возмещаете самостоятельно.</w:t>
      </w:r>
    </w:p>
    <w:p w:rsid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u w:val="single"/>
        </w:rPr>
        <w:t>ВНИМАНИЕ!</w:t>
      </w:r>
      <w:r>
        <w:rPr>
          <w:rFonts w:ascii="Arial" w:hAnsi="Arial" w:cs="Arial"/>
          <w:color w:val="222222"/>
          <w:sz w:val="21"/>
          <w:szCs w:val="21"/>
        </w:rPr>
        <w:t xml:space="preserve"> Часть данного </w:t>
      </w:r>
      <w:bookmarkStart w:id="0" w:name="_GoBack"/>
      <w:bookmarkEnd w:id="0"/>
      <w:r>
        <w:rPr>
          <w:rFonts w:ascii="Arial" w:hAnsi="Arial" w:cs="Arial"/>
          <w:color w:val="222222"/>
          <w:sz w:val="21"/>
          <w:szCs w:val="21"/>
        </w:rPr>
        <w:t>маршрута проходит</w:t>
      </w:r>
      <w:r>
        <w:rPr>
          <w:rFonts w:ascii="Arial" w:hAnsi="Arial" w:cs="Arial"/>
          <w:color w:val="222222"/>
          <w:sz w:val="21"/>
          <w:szCs w:val="21"/>
        </w:rPr>
        <w:t xml:space="preserve"> в приграничной зоне РФ, для въезда в эти районы необходимо ознакомиться с правилами нахождения на территории пограничной зоны.</w:t>
      </w:r>
    </w:p>
    <w:p w:rsidR="008D2B09" w:rsidRPr="003A1173" w:rsidRDefault="003A1173" w:rsidP="003A1173">
      <w:pPr>
        <w:pStyle w:val="a3"/>
        <w:spacing w:line="300" w:lineRule="atLeast"/>
        <w:rPr>
          <w:rFonts w:ascii="Arial" w:hAnsi="Arial" w:cs="Arial"/>
          <w:color w:val="222222"/>
          <w:sz w:val="21"/>
          <w:szCs w:val="21"/>
        </w:rPr>
      </w:pPr>
      <w:r>
        <w:rPr>
          <w:rFonts w:ascii="Arial" w:hAnsi="Arial" w:cs="Arial"/>
          <w:b/>
          <w:bCs/>
          <w:color w:val="222222"/>
          <w:sz w:val="21"/>
          <w:szCs w:val="21"/>
        </w:rPr>
        <w:t>Убедительная просьба с уважением относиться к культурно-историческим ценностям, традициями и обычаям коренного населения Республики Алтай.</w:t>
      </w:r>
    </w:p>
    <w:sectPr w:rsidR="008D2B09" w:rsidRPr="003A1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73"/>
    <w:rsid w:val="003A1173"/>
    <w:rsid w:val="00D72141"/>
    <w:rsid w:val="00E12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4814"/>
  <w15:chartTrackingRefBased/>
  <w15:docId w15:val="{BADBF7F4-BDB0-426B-AC24-FE78C3E6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11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A11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49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Голышева Татьяна</dc:creator>
  <cp:keywords/>
  <dc:description/>
  <cp:lastModifiedBy>Голышева Татьяна</cp:lastModifiedBy>
  <cp:revision>1</cp:revision>
  <dcterms:created xsi:type="dcterms:W3CDTF">2019-04-26T14:57:00Z</dcterms:created>
  <dcterms:modified xsi:type="dcterms:W3CDTF">2019-04-26T14:59:00Z</dcterms:modified>
</cp:coreProperties>
</file>