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7D" w:rsidRDefault="00BE4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ДОПОЛНИТЕЛЬНОЕ СОГЛАШЕНИЕ</w:t>
      </w:r>
    </w:p>
    <w:p w:rsidR="001E167D" w:rsidRDefault="00BE4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к договору реализации туристского 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продукта  №</w:t>
      </w:r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>_______ от  «___» _____________ 202</w:t>
      </w:r>
      <w:r>
        <w:rPr>
          <w:rFonts w:ascii="Times New Roman" w:eastAsia="Times New Roman" w:hAnsi="Times New Roman"/>
          <w:b/>
          <w:sz w:val="20"/>
          <w:szCs w:val="20"/>
        </w:rPr>
        <w:t>1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года </w:t>
      </w:r>
    </w:p>
    <w:p w:rsidR="001E167D" w:rsidRDefault="001E1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E167D" w:rsidRDefault="00BE45A4">
      <w:pPr>
        <w:pBdr>
          <w:top w:val="nil"/>
          <w:left w:val="nil"/>
          <w:bottom w:val="nil"/>
          <w:right w:val="nil"/>
          <w:between w:val="nil"/>
        </w:pBdr>
        <w:spacing w:after="375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г. Москва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              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       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/>
          <w:color w:val="000000"/>
          <w:sz w:val="20"/>
          <w:szCs w:val="20"/>
          <w:highlight w:val="yellow"/>
        </w:rPr>
        <w:t>«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highlight w:val="yellow"/>
        </w:rPr>
        <w:t>1</w:t>
      </w:r>
      <w:r>
        <w:rPr>
          <w:rFonts w:ascii="Times New Roman" w:eastAsia="Times New Roman" w:hAnsi="Times New Roman"/>
          <w:sz w:val="20"/>
          <w:szCs w:val="20"/>
          <w:highlight w:val="yellow"/>
        </w:rPr>
        <w:t>8</w:t>
      </w:r>
      <w:r>
        <w:rPr>
          <w:rFonts w:ascii="Times New Roman" w:eastAsia="Times New Roman" w:hAnsi="Times New Roman"/>
          <w:color w:val="000000"/>
          <w:sz w:val="20"/>
          <w:szCs w:val="20"/>
          <w:highlight w:val="yellow"/>
        </w:rPr>
        <w:t xml:space="preserve">» </w:t>
      </w:r>
      <w:r>
        <w:rPr>
          <w:rFonts w:ascii="Times New Roman" w:eastAsia="Times New Roman" w:hAnsi="Times New Roman"/>
          <w:sz w:val="20"/>
          <w:szCs w:val="20"/>
          <w:highlight w:val="yellow"/>
        </w:rPr>
        <w:t>марта</w:t>
      </w:r>
      <w:r>
        <w:rPr>
          <w:rFonts w:ascii="Times New Roman" w:eastAsia="Times New Roman" w:hAnsi="Times New Roman"/>
          <w:color w:val="000000"/>
          <w:sz w:val="20"/>
          <w:szCs w:val="20"/>
          <w:highlight w:val="yellow"/>
        </w:rPr>
        <w:t xml:space="preserve"> 202</w:t>
      </w:r>
      <w:r>
        <w:rPr>
          <w:rFonts w:ascii="Times New Roman" w:eastAsia="Times New Roman" w:hAnsi="Times New Roman"/>
          <w:sz w:val="20"/>
          <w:szCs w:val="20"/>
          <w:highlight w:val="yellow"/>
        </w:rPr>
        <w:t>1</w:t>
      </w:r>
      <w:r>
        <w:rPr>
          <w:rFonts w:ascii="Times New Roman" w:eastAsia="Times New Roman" w:hAnsi="Times New Roman"/>
          <w:color w:val="000000"/>
          <w:sz w:val="20"/>
          <w:szCs w:val="20"/>
          <w:highlight w:val="yellow"/>
        </w:rPr>
        <w:t xml:space="preserve"> года</w:t>
      </w:r>
    </w:p>
    <w:p w:rsidR="001E167D" w:rsidRDefault="00BE45A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ООО «</w:t>
      </w:r>
      <w:r>
        <w:rPr>
          <w:rFonts w:ascii="Times New Roman" w:eastAsia="Times New Roman" w:hAnsi="Times New Roman"/>
          <w:b/>
          <w:sz w:val="20"/>
          <w:szCs w:val="20"/>
          <w:highlight w:val="yellow"/>
        </w:rPr>
        <w:t>Агент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в лице генерального директора </w:t>
      </w:r>
      <w:proofErr w:type="spellStart"/>
      <w:r>
        <w:rPr>
          <w:rFonts w:ascii="Times New Roman" w:eastAsia="Times New Roman" w:hAnsi="Times New Roman"/>
          <w:sz w:val="20"/>
          <w:szCs w:val="20"/>
          <w:highlight w:val="yellow"/>
        </w:rPr>
        <w:t>Агентова</w:t>
      </w:r>
      <w:proofErr w:type="spellEnd"/>
      <w:r>
        <w:rPr>
          <w:rFonts w:ascii="Times New Roman" w:eastAsia="Times New Roman" w:hAnsi="Times New Roman"/>
          <w:sz w:val="20"/>
          <w:szCs w:val="20"/>
          <w:highlight w:val="yellow"/>
        </w:rPr>
        <w:t xml:space="preserve"> Агния </w:t>
      </w:r>
      <w:proofErr w:type="spellStart"/>
      <w:r>
        <w:rPr>
          <w:rFonts w:ascii="Times New Roman" w:eastAsia="Times New Roman" w:hAnsi="Times New Roman"/>
          <w:sz w:val="20"/>
          <w:szCs w:val="20"/>
          <w:highlight w:val="yellow"/>
        </w:rPr>
        <w:t>Агиевича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действующего на основании Устава, именуемое далее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Турагент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с одной стороны, и </w:t>
      </w:r>
      <w:r>
        <w:rPr>
          <w:rFonts w:ascii="Times New Roman" w:eastAsia="Times New Roman" w:hAnsi="Times New Roman"/>
          <w:color w:val="000000"/>
          <w:sz w:val="20"/>
          <w:szCs w:val="20"/>
          <w:highlight w:val="yellow"/>
        </w:rPr>
        <w:t xml:space="preserve">Туристов Турист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highlight w:val="yellow"/>
        </w:rPr>
        <w:t>Турович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именуемый далее Турист, с другой стороны, в дальнейшем именуемые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Сторонами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принимая во внимание, что Стороны выражают устойчив</w:t>
      </w:r>
      <w:r>
        <w:rPr>
          <w:rFonts w:ascii="Times New Roman" w:eastAsia="Times New Roman" w:hAnsi="Times New Roman"/>
          <w:sz w:val="20"/>
          <w:szCs w:val="20"/>
        </w:rPr>
        <w:t>ое стремление в реализации туристских продуктов и услуг по Программе стимулирования доступных внутренних (по территории РФ) туристских поездок, заключили настоящее Дополнительное соглашение (далее - Соглашение) о нижеследующем:</w:t>
      </w:r>
    </w:p>
    <w:p w:rsidR="001E167D" w:rsidRDefault="001E167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E167D" w:rsidRDefault="00BE45A4">
      <w:pPr>
        <w:spacing w:after="0" w:line="256" w:lineRule="auto"/>
        <w:ind w:left="72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ТЕРМИНЫ И ОПРЕДЕЛЕНИЯ </w:t>
      </w:r>
    </w:p>
    <w:p w:rsidR="001E167D" w:rsidRDefault="00BE45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Прог</w:t>
      </w:r>
      <w:r>
        <w:rPr>
          <w:rFonts w:ascii="Times New Roman" w:eastAsia="Times New Roman" w:hAnsi="Times New Roman"/>
          <w:b/>
          <w:sz w:val="20"/>
          <w:szCs w:val="20"/>
        </w:rPr>
        <w:t>рамма стимулирования доступных внутренних (по России)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</w:t>
      </w:r>
      <w:r>
        <w:rPr>
          <w:rFonts w:ascii="Times New Roman" w:eastAsia="Times New Roman" w:hAnsi="Times New Roman"/>
          <w:sz w:val="20"/>
          <w:szCs w:val="20"/>
        </w:rPr>
        <w:t>овия которой разработаны и размещены на официальном сайте Организатора Программы (далее по тексту Программа).</w:t>
      </w:r>
    </w:p>
    <w:p w:rsidR="001E167D" w:rsidRDefault="001E167D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E167D" w:rsidRDefault="00BE45A4">
      <w:pPr>
        <w:spacing w:after="16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Организатор Программы стимулирования доступных внутренних (по России)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:rsidR="001E167D" w:rsidRDefault="00BE45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Акция</w:t>
      </w:r>
      <w:r>
        <w:rPr>
          <w:rFonts w:ascii="Times New Roman" w:eastAsia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России в 2021 г. в период, заявле</w:t>
      </w:r>
      <w:r>
        <w:rPr>
          <w:rFonts w:ascii="Times New Roman" w:eastAsia="Times New Roman" w:hAnsi="Times New Roman"/>
          <w:sz w:val="20"/>
          <w:szCs w:val="20"/>
        </w:rPr>
        <w:t>нный Ростуризмом.</w:t>
      </w:r>
    </w:p>
    <w:p w:rsidR="001E167D" w:rsidRDefault="001E167D">
      <w:pPr>
        <w:spacing w:after="0" w:line="25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1E167D" w:rsidRDefault="00BE45A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любого банка, заре</w:t>
      </w:r>
      <w:r>
        <w:rPr>
          <w:rFonts w:ascii="Times New Roman" w:eastAsia="Times New Roman" w:hAnsi="Times New Roman"/>
          <w:sz w:val="20"/>
          <w:szCs w:val="20"/>
        </w:rPr>
        <w:t xml:space="preserve">гистрированной на сайте </w:t>
      </w:r>
      <w:hyperlink r:id="rId5">
        <w:r>
          <w:rPr>
            <w:rFonts w:ascii="Times New Roman" w:eastAsia="Times New Roman" w:hAnsi="Times New Roman"/>
            <w:color w:val="0563C1"/>
            <w:sz w:val="20"/>
            <w:szCs w:val="20"/>
            <w:u w:val="single"/>
          </w:rPr>
          <w:t>https://privetmir.ru</w:t>
        </w:r>
      </w:hyperlink>
      <w:r>
        <w:rPr>
          <w:rFonts w:ascii="Times New Roman" w:eastAsia="Times New Roman" w:hAnsi="Times New Roman"/>
          <w:sz w:val="20"/>
          <w:szCs w:val="20"/>
        </w:rPr>
        <w:t>, турист или заказчик туристского продукта получает возврат денежных средств 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 на карту в размере 20% от стоимости покупки, но не более 20 000 рублей.</w:t>
      </w:r>
    </w:p>
    <w:p w:rsidR="001E167D" w:rsidRDefault="00BE45A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Все расходы на возврат денежных средств 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 несет Ростуризм, сроки и иные условия возврата определяются Ростуризмом и находятся вне компетенции и ответственности Туроператора.</w:t>
      </w:r>
    </w:p>
    <w:p w:rsidR="001E167D" w:rsidRDefault="00BE45A4">
      <w:pPr>
        <w:spacing w:after="0" w:line="256" w:lineRule="auto"/>
        <w:jc w:val="both"/>
        <w:rPr>
          <w:rFonts w:ascii="Times New Roman" w:eastAsia="Times New Roman" w:hAnsi="Times New Roman"/>
          <w:color w:val="333333"/>
          <w:sz w:val="20"/>
          <w:szCs w:val="20"/>
          <w:highlight w:val="white"/>
        </w:rPr>
      </w:pPr>
      <w:r>
        <w:rPr>
          <w:rFonts w:ascii="Times New Roman" w:eastAsia="Times New Roman" w:hAnsi="Times New Roman"/>
          <w:color w:val="333333"/>
          <w:sz w:val="20"/>
          <w:szCs w:val="20"/>
          <w:highlight w:val="white"/>
        </w:rPr>
        <w:t xml:space="preserve">В случае аннуляции турпродукта начисленный ранее </w:t>
      </w:r>
      <w:proofErr w:type="spellStart"/>
      <w:r>
        <w:rPr>
          <w:rFonts w:ascii="Times New Roman" w:eastAsia="Times New Roman" w:hAnsi="Times New Roman"/>
          <w:color w:val="333333"/>
          <w:sz w:val="20"/>
          <w:szCs w:val="20"/>
          <w:highlight w:val="white"/>
        </w:rPr>
        <w:t>кэшбэк</w:t>
      </w:r>
      <w:proofErr w:type="spellEnd"/>
      <w:r>
        <w:rPr>
          <w:rFonts w:ascii="Times New Roman" w:eastAsia="Times New Roman" w:hAnsi="Times New Roman"/>
          <w:color w:val="333333"/>
          <w:sz w:val="20"/>
          <w:szCs w:val="20"/>
          <w:highlight w:val="white"/>
        </w:rPr>
        <w:t xml:space="preserve"> будет автоматически</w:t>
      </w:r>
      <w:r>
        <w:rPr>
          <w:rFonts w:ascii="Times New Roman" w:eastAsia="Times New Roman" w:hAnsi="Times New Roman"/>
          <w:color w:val="333333"/>
          <w:sz w:val="20"/>
          <w:szCs w:val="20"/>
          <w:highlight w:val="white"/>
        </w:rPr>
        <w:t xml:space="preserve"> списан со счета туриста/заказчика, который оплатил и аннулировал тур. </w:t>
      </w:r>
    </w:p>
    <w:p w:rsidR="001E167D" w:rsidRDefault="001E167D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E167D" w:rsidRDefault="00BE45A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1. СТОИМОСТЬ ТУРИСТСКИХ ПРОДУКТОВ/УСЛУГ ТУРОПЕРАТОРА, УСЛОВИЯ ИХ АННУЛЯЦИИ. ПОРЯДОК ОПЛАТЫ.</w:t>
      </w:r>
    </w:p>
    <w:p w:rsidR="001E167D" w:rsidRDefault="00BE45A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1.1. Стоимость туристских продуктов или услуг, предоставляемых </w:t>
      </w:r>
      <w:r>
        <w:rPr>
          <w:rFonts w:ascii="Times New Roman" w:eastAsia="Times New Roman" w:hAnsi="Times New Roman"/>
          <w:sz w:val="20"/>
          <w:szCs w:val="20"/>
          <w:highlight w:val="yellow"/>
        </w:rPr>
        <w:t>Туроператором ООО «_______</w:t>
      </w:r>
      <w:bookmarkStart w:id="1" w:name="_GoBack"/>
      <w:bookmarkEnd w:id="1"/>
      <w:r>
        <w:rPr>
          <w:rFonts w:ascii="Times New Roman" w:eastAsia="Times New Roman" w:hAnsi="Times New Roman"/>
          <w:sz w:val="20"/>
          <w:szCs w:val="20"/>
          <w:highlight w:val="yellow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в рамках действия Программы, устанавливается ценовыми предложениями, размещенными на странице сайта Туроператора </w:t>
      </w:r>
      <w:hyperlink r:id="rId6">
        <w:r>
          <w:rPr>
            <w:rFonts w:ascii="Times New Roman" w:eastAsia="Times New Roman" w:hAnsi="Times New Roman"/>
            <w:color w:val="0563C1"/>
            <w:sz w:val="20"/>
            <w:szCs w:val="20"/>
            <w:u w:val="single"/>
          </w:rPr>
          <w:t>www.alean.ru</w:t>
        </w:r>
      </w:hyperlink>
      <w:r>
        <w:rPr>
          <w:rFonts w:ascii="Times New Roman" w:eastAsia="Times New Roman" w:hAnsi="Times New Roman"/>
          <w:sz w:val="20"/>
          <w:szCs w:val="20"/>
        </w:rPr>
        <w:t>.</w:t>
      </w:r>
    </w:p>
    <w:p w:rsidR="001E167D" w:rsidRPr="00BE45A4" w:rsidRDefault="00BE45A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Стоимость туристских продуктов и услуг определяются в рублях. Срок исполнения туристск</w:t>
      </w:r>
      <w:r>
        <w:rPr>
          <w:rFonts w:ascii="Times New Roman" w:eastAsia="Times New Roman" w:hAnsi="Times New Roman"/>
          <w:sz w:val="20"/>
          <w:szCs w:val="20"/>
        </w:rPr>
        <w:t xml:space="preserve">ой услуги (начало и окончание) наступает в </w:t>
      </w:r>
      <w:r w:rsidRPr="00BE45A4">
        <w:rPr>
          <w:rFonts w:ascii="Times New Roman" w:eastAsia="Times New Roman" w:hAnsi="Times New Roman"/>
          <w:sz w:val="20"/>
          <w:szCs w:val="20"/>
        </w:rPr>
        <w:t xml:space="preserve">период </w:t>
      </w:r>
      <w:r w:rsidRPr="00BE45A4">
        <w:rPr>
          <w:rFonts w:ascii="Times New Roman" w:eastAsia="Times New Roman" w:hAnsi="Times New Roman"/>
          <w:sz w:val="20"/>
          <w:szCs w:val="20"/>
        </w:rPr>
        <w:t>с «18» марта 2021 года по «30» июня 2021 года (период Программы).</w:t>
      </w:r>
    </w:p>
    <w:p w:rsidR="001E167D" w:rsidRDefault="00BE45A4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Окончательная стоимость подтвержденных Туроператором туристского продукта и услуг, подлежащая оплате туристом Туроператору, указывается в сч</w:t>
      </w:r>
      <w:r>
        <w:rPr>
          <w:rFonts w:ascii="Times New Roman" w:eastAsia="Times New Roman" w:hAnsi="Times New Roman"/>
          <w:sz w:val="20"/>
          <w:szCs w:val="20"/>
        </w:rPr>
        <w:t xml:space="preserve">ете на оплату.  </w:t>
      </w:r>
    </w:p>
    <w:p w:rsidR="001E167D" w:rsidRDefault="00BE45A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1.2. Туристский продукт или услуги подлежат оплате Туроператору лично туристом или заказчиком туристского продукта банковской картой любого банка России платежной системы «МИР» посредством электронного терминала в период, определенный Рост</w:t>
      </w:r>
      <w:r>
        <w:rPr>
          <w:rFonts w:ascii="Times New Roman" w:eastAsia="Times New Roman" w:hAnsi="Times New Roman"/>
          <w:sz w:val="20"/>
          <w:szCs w:val="20"/>
        </w:rPr>
        <w:t>уризмом для оплаты стоимости туристского продукта или туристской услуги с целью получения выплаты 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);</w:t>
      </w:r>
    </w:p>
    <w:p w:rsidR="001E167D" w:rsidRDefault="00BE45A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1.3. Оплата производится непосредственно туристом на странице сайта Туроператора либо посредством перехода на страницу сайта Туроператора, по ссылк</w:t>
      </w:r>
      <w:r>
        <w:rPr>
          <w:rFonts w:ascii="Times New Roman" w:eastAsia="Times New Roman" w:hAnsi="Times New Roman"/>
          <w:sz w:val="20"/>
          <w:szCs w:val="20"/>
        </w:rPr>
        <w:t xml:space="preserve">е, которая размещается Туроператором в личном кабинете (ЛК)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после подтверждения Туроператором забронированного туристского продукта и услуг, и которая передается (перенаправляется) туристу/заказчику для проведения им оплаты. Порядок проведения оп</w:t>
      </w:r>
      <w:r>
        <w:rPr>
          <w:rFonts w:ascii="Times New Roman" w:eastAsia="Times New Roman" w:hAnsi="Times New Roman"/>
          <w:sz w:val="20"/>
          <w:szCs w:val="20"/>
        </w:rPr>
        <w:t xml:space="preserve">латы размещается на сайте Туроператора </w:t>
      </w:r>
      <w:hyperlink r:id="rId7">
        <w:r>
          <w:rPr>
            <w:rFonts w:ascii="Times New Roman" w:eastAsia="Times New Roman" w:hAnsi="Times New Roman"/>
            <w:color w:val="0563C1"/>
            <w:sz w:val="20"/>
            <w:szCs w:val="20"/>
            <w:u w:val="single"/>
          </w:rPr>
          <w:t>www.alean.ru</w:t>
        </w:r>
      </w:hyperlink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1E167D" w:rsidRDefault="00BE45A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Оплата производится единовременно в период действия акции в размере 100% стоимости турпродукта по России банковской картой «МИР», зарегистрированной на сайте </w:t>
      </w:r>
      <w:hyperlink r:id="rId8">
        <w:r>
          <w:rPr>
            <w:rFonts w:ascii="Times New Roman" w:eastAsia="Times New Roman" w:hAnsi="Times New Roman"/>
            <w:color w:val="0563C1"/>
            <w:sz w:val="20"/>
            <w:szCs w:val="20"/>
            <w:u w:val="single"/>
          </w:rPr>
          <w:t>https://privetmir.ru</w:t>
        </w:r>
      </w:hyperlink>
    </w:p>
    <w:p w:rsidR="001E167D" w:rsidRDefault="00BE45A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1.4. Туристский продукт или услуги, забронированные в рамках действия Программы, должны быть оплачены с момента их подтверждения Туроператором согласно дате платежа, указанной в счете, но в срок не</w:t>
      </w:r>
      <w:r>
        <w:rPr>
          <w:rFonts w:ascii="Times New Roman" w:eastAsia="Times New Roman" w:hAnsi="Times New Roman"/>
          <w:sz w:val="20"/>
          <w:szCs w:val="20"/>
        </w:rPr>
        <w:t xml:space="preserve"> позднее окончания Акции, заявленной Ростуризмом. </w:t>
      </w:r>
    </w:p>
    <w:p w:rsidR="001E167D" w:rsidRDefault="00BE45A4">
      <w:pPr>
        <w:spacing w:after="0" w:line="257" w:lineRule="auto"/>
        <w:ind w:firstLine="709"/>
        <w:jc w:val="both"/>
        <w:rPr>
          <w:rFonts w:ascii="Times New Roman" w:eastAsia="Times New Roman" w:hAnsi="Times New Roman"/>
          <w:color w:val="333333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</w:rPr>
        <w:t>1.5. При отказе туриста или заказчика (аннуляции по инициативе туриста или заказчика) от туристского продукта и услуг, забронированных в рамках Программы, туристу или заказчику туристского продукта возвращаются денежные средства, уплаченные им за туристски</w:t>
      </w:r>
      <w:r>
        <w:rPr>
          <w:rFonts w:ascii="Times New Roman" w:eastAsia="Times New Roman" w:hAnsi="Times New Roman"/>
          <w:sz w:val="20"/>
          <w:szCs w:val="20"/>
        </w:rPr>
        <w:t xml:space="preserve">х продукт и услуги, за вычетом фактически понесенных расходов Туроператора. </w:t>
      </w:r>
      <w:r>
        <w:rPr>
          <w:rFonts w:ascii="Times New Roman" w:eastAsia="Times New Roman" w:hAnsi="Times New Roman"/>
          <w:color w:val="333333"/>
          <w:sz w:val="20"/>
          <w:szCs w:val="20"/>
          <w:highlight w:val="white"/>
        </w:rPr>
        <w:t xml:space="preserve">Начисленный ранее </w:t>
      </w:r>
      <w:proofErr w:type="spellStart"/>
      <w:r>
        <w:rPr>
          <w:rFonts w:ascii="Times New Roman" w:eastAsia="Times New Roman" w:hAnsi="Times New Roman"/>
          <w:color w:val="333333"/>
          <w:sz w:val="20"/>
          <w:szCs w:val="20"/>
          <w:highlight w:val="white"/>
        </w:rPr>
        <w:t>кэшбэк</w:t>
      </w:r>
      <w:proofErr w:type="spellEnd"/>
      <w:r>
        <w:rPr>
          <w:rFonts w:ascii="Times New Roman" w:eastAsia="Times New Roman" w:hAnsi="Times New Roman"/>
          <w:color w:val="333333"/>
          <w:sz w:val="20"/>
          <w:szCs w:val="20"/>
          <w:highlight w:val="white"/>
        </w:rPr>
        <w:t xml:space="preserve"> будет автоматически списан со счета туриста/заказчика, который оплатил и аннулировал тур. </w:t>
      </w:r>
    </w:p>
    <w:p w:rsidR="001E167D" w:rsidRDefault="00BE45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1.6. Внесение изменений в подтвержденный и оплаченный туристски</w:t>
      </w:r>
      <w:r>
        <w:rPr>
          <w:rFonts w:ascii="Times New Roman" w:eastAsia="Times New Roman" w:hAnsi="Times New Roman"/>
          <w:sz w:val="20"/>
          <w:szCs w:val="20"/>
        </w:rPr>
        <w:t>й продукт, равно как и замена сведений о туристе, приравниваются к аннуляции туристского продукта по инициативе туриста или заказчика.</w:t>
      </w:r>
    </w:p>
    <w:p w:rsidR="001E167D" w:rsidRDefault="001E16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1E167D" w:rsidRDefault="00BE45A4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2. ОБЯЗАННОСТИ И ОТВЕТСТВЕННОСТЬ СТОРОН</w:t>
      </w:r>
    </w:p>
    <w:p w:rsidR="001E167D" w:rsidRDefault="00BE4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2.1.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и турист должны строго соблюдать условия бронирования турпродукта </w:t>
      </w:r>
      <w:r>
        <w:rPr>
          <w:rFonts w:ascii="Times New Roman" w:eastAsia="Times New Roman" w:hAnsi="Times New Roman"/>
          <w:color w:val="000000"/>
          <w:sz w:val="20"/>
          <w:szCs w:val="20"/>
        </w:rPr>
        <w:t>/ туристских услуг, отвечающие условиям действия Программы и оплачиваться туристом или заказчиком банковской картой посредством платежной системы «МИР».</w:t>
      </w:r>
    </w:p>
    <w:p w:rsidR="001E167D" w:rsidRDefault="00BE45A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2.2. За неисполнение или ненадлежащее исполнение своих обязательств по настоящему Соглашению стороны не</w:t>
      </w:r>
      <w:r>
        <w:rPr>
          <w:rFonts w:ascii="Times New Roman" w:eastAsia="Times New Roman" w:hAnsi="Times New Roman"/>
          <w:sz w:val="20"/>
          <w:szCs w:val="20"/>
        </w:rPr>
        <w:t>сут ответственность в соответствии с действующим законодательством Российской Федерации, договором реализации туристского продукта и настоящим Соглашением.</w:t>
      </w:r>
    </w:p>
    <w:p w:rsidR="001E167D" w:rsidRDefault="00BE45A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2.3. В случае нарушения порядка, условий и сроков платежа/оплаты, Туроператор вправе отменить бронир</w:t>
      </w:r>
      <w:r>
        <w:rPr>
          <w:rFonts w:ascii="Times New Roman" w:eastAsia="Times New Roman" w:hAnsi="Times New Roman"/>
          <w:sz w:val="20"/>
          <w:szCs w:val="20"/>
        </w:rPr>
        <w:t xml:space="preserve">ование и аннулировать заказ; при этом Туроператор не несет никакой ответственности перед Туристом и/или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>, т.к. невозможность воспользоваться туристским продуктом на условиях Программы возникла на основании ненадлежащего исполнения или неисполнени</w:t>
      </w:r>
      <w:r>
        <w:rPr>
          <w:rFonts w:ascii="Times New Roman" w:eastAsia="Times New Roman" w:hAnsi="Times New Roman"/>
          <w:sz w:val="20"/>
          <w:szCs w:val="20"/>
        </w:rPr>
        <w:t xml:space="preserve">я Туристом определенного порядка оплаты. </w:t>
      </w:r>
    </w:p>
    <w:p w:rsidR="001E167D" w:rsidRDefault="00BE45A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2.4. Убытки, причиненные Туроператору или туристу/заказчику следующими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 не информированием или неточным информированием туриста/заказчика в нарушение условий настоящего Соглашения и договора ре</w:t>
      </w:r>
      <w:r>
        <w:rPr>
          <w:rFonts w:ascii="Times New Roman" w:eastAsia="Times New Roman" w:hAnsi="Times New Roman"/>
          <w:sz w:val="20"/>
          <w:szCs w:val="20"/>
        </w:rPr>
        <w:t xml:space="preserve">ализации туристского продукта, а также другими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которые привели к убыткам Туроператора или туриста/заказчика, возмещаются непосредственно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1E167D" w:rsidRDefault="00BE45A4">
      <w:pPr>
        <w:tabs>
          <w:tab w:val="left" w:pos="426"/>
        </w:tabs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1E167D" w:rsidRDefault="00BE45A4">
      <w:pPr>
        <w:tabs>
          <w:tab w:val="left" w:pos="426"/>
        </w:tabs>
        <w:spacing w:after="0" w:line="256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3. ПРОЧИЕ УСЛОВИЯ</w:t>
      </w:r>
    </w:p>
    <w:p w:rsidR="001E167D" w:rsidRDefault="00BE45A4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3.1. Во всем остальном, что не указано в настоящем Соглашении, Стороны руководствуются положениями договора реализации туристского продукта. В случае противоречия текстов договора реализации туристского продукта и настоящего Соглашения, текст последнего яв</w:t>
      </w:r>
      <w:r>
        <w:rPr>
          <w:rFonts w:ascii="Times New Roman" w:eastAsia="Times New Roman" w:hAnsi="Times New Roman"/>
          <w:sz w:val="20"/>
          <w:szCs w:val="20"/>
        </w:rPr>
        <w:t>ляется приоритетным.</w:t>
      </w:r>
    </w:p>
    <w:p w:rsidR="001E167D" w:rsidRDefault="00BE45A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/>
          <w:sz w:val="20"/>
          <w:szCs w:val="20"/>
        </w:rPr>
        <w:t xml:space="preserve">3.2. Настоящее Соглашение вступает в силу с даты его подписания Сторонами, действует в период </w:t>
      </w:r>
      <w:r w:rsidRPr="00BE45A4">
        <w:rPr>
          <w:rFonts w:ascii="Times New Roman" w:eastAsia="Times New Roman" w:hAnsi="Times New Roman"/>
          <w:sz w:val="20"/>
          <w:szCs w:val="20"/>
        </w:rPr>
        <w:t>действия</w:t>
      </w:r>
      <w:r w:rsidRPr="00BE45A4">
        <w:rPr>
          <w:rFonts w:ascii="Times New Roman" w:eastAsia="Times New Roman" w:hAnsi="Times New Roman"/>
          <w:sz w:val="20"/>
          <w:szCs w:val="20"/>
        </w:rPr>
        <w:t xml:space="preserve"> Программы с «18» марта 2021 года по «30» июня 2021 года.  </w:t>
      </w:r>
    </w:p>
    <w:p w:rsidR="001E167D" w:rsidRDefault="00BE45A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3.3. Стороны проинформированы, что Туроператор имеет право в любой момент</w:t>
      </w:r>
      <w:r>
        <w:rPr>
          <w:rFonts w:ascii="Times New Roman" w:eastAsia="Times New Roman" w:hAnsi="Times New Roman"/>
          <w:sz w:val="20"/>
          <w:szCs w:val="20"/>
        </w:rPr>
        <w:t xml:space="preserve"> на односторонний отказ от участия в Программе путем направления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соответствующего уведомления в срок не менее чем за 3 (три) календарных дня до предполагаемой даты отказа от Программы.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обязан незамедлительно проинформировать Туриста о по</w:t>
      </w:r>
      <w:r>
        <w:rPr>
          <w:rFonts w:ascii="Times New Roman" w:eastAsia="Times New Roman" w:hAnsi="Times New Roman"/>
          <w:sz w:val="20"/>
          <w:szCs w:val="20"/>
        </w:rPr>
        <w:t>лучении соответствующего уведомления от Туроператора.</w:t>
      </w:r>
    </w:p>
    <w:p w:rsidR="001E167D" w:rsidRDefault="00BE4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3.4. Настоящее Соглашение составлено в двух экземплярах, имеющих одинаковую юридическую силу, по одному для каждой стороны.</w:t>
      </w:r>
    </w:p>
    <w:p w:rsidR="001E167D" w:rsidRDefault="001E1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1E167D" w:rsidRDefault="00BE4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4. РЕКВИЗИТЫ И ПОДПИСИ СТОРОН</w:t>
      </w:r>
    </w:p>
    <w:p w:rsidR="001E167D" w:rsidRDefault="001E167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6"/>
        <w:gridCol w:w="4779"/>
      </w:tblGrid>
      <w:tr w:rsidR="001E167D">
        <w:trPr>
          <w:trHeight w:val="6016"/>
        </w:trPr>
        <w:tc>
          <w:tcPr>
            <w:tcW w:w="4566" w:type="dxa"/>
            <w:shd w:val="clear" w:color="auto" w:fill="auto"/>
          </w:tcPr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ТУРАГЕНТ: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ООО «Агент»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Юридический адрес::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111111, г.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Агентово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переулок Агентский, д. 5, стр. 1, оф 3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111111, 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Агентово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Агентовская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вторая, д. 20    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ОГРН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КПП 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БАНКЕ ________________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Кор/счет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E167D" w:rsidRDefault="00BE45A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 _______________________</w:t>
            </w: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Тел: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  <w:t xml:space="preserve">+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 (999) 666-666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9">
              <w:r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</w:rPr>
                <w:t>info@agent.ru</w:t>
              </w:r>
            </w:hyperlink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Генеральный директор</w:t>
            </w: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_______________/ А.А. Агентов/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м. п.</w:t>
            </w:r>
          </w:p>
        </w:tc>
        <w:tc>
          <w:tcPr>
            <w:tcW w:w="4779" w:type="dxa"/>
            <w:shd w:val="clear" w:color="auto" w:fill="auto"/>
          </w:tcPr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ТУРИСТ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Туристов Турист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Турович</w:t>
            </w:r>
            <w:proofErr w:type="spellEnd"/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Паспорт: ___________________________________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</w:t>
            </w: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Адрес регистрации: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</w:t>
            </w: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ИНН __________,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Банковский счет: _____________________________</w:t>
            </w: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 _______________________________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 ______________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Кор/счет ___________________________</w:t>
            </w:r>
          </w:p>
          <w:p w:rsidR="001E167D" w:rsidRDefault="00BE45A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 ______________</w:t>
            </w: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Тел: ______________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10">
              <w:r>
                <w:rPr>
                  <w:color w:val="0563C1"/>
                  <w:sz w:val="20"/>
                  <w:szCs w:val="20"/>
                  <w:u w:val="single"/>
                </w:rPr>
                <w:t>______________</w:t>
              </w:r>
            </w:hyperlink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______________        /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Туристов Турист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Турович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Подпись                    ФИО</w:t>
            </w: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</w:t>
            </w:r>
          </w:p>
        </w:tc>
      </w:tr>
    </w:tbl>
    <w:p w:rsidR="001E167D" w:rsidRDefault="001E167D"/>
    <w:sectPr w:rsidR="001E167D">
      <w:pgSz w:w="11906" w:h="16838"/>
      <w:pgMar w:top="567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7D"/>
    <w:rsid w:val="001E167D"/>
    <w:rsid w:val="00B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0994"/>
  <w15:docId w15:val="{54FE9FFB-0CC6-4528-B793-2D57B9F2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86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6986"/>
    <w:pPr>
      <w:spacing w:after="160" w:line="259" w:lineRule="auto"/>
      <w:ind w:left="720"/>
      <w:contextualSpacing/>
    </w:pPr>
  </w:style>
  <w:style w:type="character" w:styleId="a6">
    <w:name w:val="Hyperlink"/>
    <w:uiPriority w:val="99"/>
    <w:unhideWhenUsed/>
    <w:rsid w:val="00CA6986"/>
    <w:rPr>
      <w:color w:val="0563C1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etmi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e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ea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ivetmir.ru" TargetMode="External"/><Relationship Id="rId10" Type="http://schemas.openxmlformats.org/officeDocument/2006/relationships/hyperlink" Target="mailto:info@pa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g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4uXqK8ib7w1+FdNoVW6pwOW28g==">AMUW2mWG6Ds2xSVM1sXWzl5wmdZmhiIkWET7p2AeAAhPCCQnGSiYq8PP1P6DhFV1VvEE2FFg/stMeG/wWoRWOqQcqbxf5y7Elpxb1WbUafRMxR2ZwRqP3RZyT1wHOFxfU65/w8MjfPG+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1265</Words>
  <Characters>7215</Characters>
  <Application>Microsoft Office Word</Application>
  <DocSecurity>0</DocSecurity>
  <Lines>60</Lines>
  <Paragraphs>16</Paragraphs>
  <ScaleCrop>false</ScaleCrop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Шашлов Павел</dc:creator>
  <cp:lastModifiedBy>Шляхова Юлия</cp:lastModifiedBy>
  <cp:revision>3</cp:revision>
  <dcterms:created xsi:type="dcterms:W3CDTF">2021-02-16T09:30:00Z</dcterms:created>
  <dcterms:modified xsi:type="dcterms:W3CDTF">2021-03-16T15:13:00Z</dcterms:modified>
</cp:coreProperties>
</file>