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16F1" w:rsidRDefault="00C1304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7642D"/>
          <w:sz w:val="32"/>
        </w:rPr>
        <w:t>Памятка туристу по программе:</w:t>
      </w:r>
    </w:p>
    <w:p w:rsidR="007E16F1" w:rsidRDefault="00C1304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7642D"/>
          <w:sz w:val="32"/>
        </w:rPr>
        <w:t>Гранд вояж, 5 дней</w:t>
      </w:r>
    </w:p>
    <w:p w:rsidR="007E16F1" w:rsidRDefault="007E16F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7E16F1" w:rsidRDefault="00C1304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Накануне поездки, с 18:00 до 22:00 вы получите смс сообщение с номером автобуса и контактным телефоном гида</w:t>
      </w:r>
    </w:p>
    <w:p w:rsidR="007E16F1" w:rsidRDefault="00C1304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Перед отъездом</w:t>
      </w:r>
    </w:p>
    <w:p w:rsidR="007E16F1" w:rsidRDefault="00C1304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Проверьте наличие следующих документов: </w:t>
      </w:r>
    </w:p>
    <w:p w:rsidR="007E16F1" w:rsidRDefault="00C13043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Оригинал российского паспорта.</w:t>
      </w:r>
    </w:p>
    <w:p w:rsidR="007E16F1" w:rsidRDefault="00C13043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Для граждан других стран: иностранный паспорт, миграционная карта.</w:t>
      </w:r>
    </w:p>
    <w:p w:rsidR="007E16F1" w:rsidRDefault="00C13043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Свидетельство о рождении для детей до 14 лет.</w:t>
      </w:r>
    </w:p>
    <w:p w:rsidR="007E16F1" w:rsidRDefault="00C13043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Медицинский полис.</w:t>
      </w:r>
    </w:p>
    <w:p w:rsidR="007E16F1" w:rsidRDefault="007E16F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7E16F1" w:rsidRDefault="00C1304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Вещи в дорогу</w:t>
      </w:r>
    </w:p>
    <w:p w:rsidR="007E16F1" w:rsidRDefault="00C1304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Для основной программы: </w:t>
      </w:r>
    </w:p>
    <w:p w:rsidR="007E16F1" w:rsidRDefault="00C13043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Наличные деньги, так как на объектах маршрута могут отсутствовать терминалы оплаты или интернет.</w:t>
      </w:r>
    </w:p>
    <w:p w:rsidR="007E16F1" w:rsidRDefault="00C13043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Удобная обувь на плоской нескользящей подошве. Рекомендуем взять запасную сменную обувь.</w:t>
      </w:r>
    </w:p>
    <w:p w:rsidR="007E16F1" w:rsidRDefault="00C13043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Так как погода в Карелии переменчива, желательно иметь при себе дождев</w:t>
      </w:r>
      <w:r>
        <w:rPr>
          <w:rFonts w:ascii="Times New Roman" w:eastAsia="Times New Roman" w:hAnsi="Times New Roman" w:cs="Times New Roman"/>
          <w:color w:val="000000"/>
        </w:rPr>
        <w:t>ик или зонт.</w:t>
      </w:r>
    </w:p>
    <w:p w:rsidR="007E16F1" w:rsidRDefault="00C13043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К вечеру и во время поездки по воде может быть прохладно, рекомендуем взять теплую одежду по сезону.</w:t>
      </w:r>
    </w:p>
    <w:p w:rsidR="007E16F1" w:rsidRDefault="00C13043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Репелленты (средства от насекомых).</w:t>
      </w:r>
    </w:p>
    <w:p w:rsidR="007E16F1" w:rsidRDefault="00C13043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Солнцезащитные средства.</w:t>
      </w:r>
    </w:p>
    <w:p w:rsidR="007E16F1" w:rsidRDefault="00C13043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Необходимые медикаменты.</w:t>
      </w:r>
    </w:p>
    <w:p w:rsidR="007E16F1" w:rsidRDefault="00C13043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При посещении монастырей соблюдаются правила: отсутствие головных уборов у мужчин, наличие платков и юбок у женщин. Не разрешается открытая одежда: шорты, майки, короткие юбки и т.п.</w:t>
      </w:r>
    </w:p>
    <w:p w:rsidR="007E16F1" w:rsidRDefault="00C1304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br/>
      </w:r>
    </w:p>
    <w:p w:rsidR="007E16F1" w:rsidRDefault="00C1304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16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Заселение в отели</w:t>
      </w:r>
      <w:r>
        <w:rPr>
          <w:rFonts w:ascii="Times New Roman" w:eastAsia="Times New Roman" w:hAnsi="Times New Roman" w:cs="Times New Roman"/>
          <w:color w:val="000000"/>
        </w:rPr>
        <w:t xml:space="preserve"> Время заселения с 14:00, время выселения – 12:00. </w:t>
      </w:r>
      <w:r>
        <w:rPr>
          <w:rFonts w:ascii="Times New Roman" w:eastAsia="Times New Roman" w:hAnsi="Times New Roman" w:cs="Times New Roman"/>
          <w:b/>
          <w:color w:val="000000"/>
        </w:rPr>
        <w:t>В п</w:t>
      </w:r>
      <w:r>
        <w:rPr>
          <w:rFonts w:ascii="Times New Roman" w:eastAsia="Times New Roman" w:hAnsi="Times New Roman" w:cs="Times New Roman"/>
          <w:b/>
          <w:color w:val="000000"/>
        </w:rPr>
        <w:t>рограмме тура:</w:t>
      </w:r>
    </w:p>
    <w:tbl>
      <w:tblPr>
        <w:tblStyle w:val="ae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775"/>
        <w:gridCol w:w="8570"/>
      </w:tblGrid>
      <w:tr w:rsidR="007E16F1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Самостоятельное прибытие в г. Петрозаводск. Начало программы совпадает с прибытием поезда     № 018А.</w:t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Программа начинается с посещения музея деревянного зодчества «Кижи». Посадка на комету на Кижи осуществляется по ваучеру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. Ваучер нео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бходимо забрать на ресепшене в отеле Питер Инн (Piter Inn).</w:t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Вы можете позавтракать в ресторане отеля по желанию за дополнительную плату.</w:t>
            </w:r>
          </w:p>
          <w:p w:rsidR="007E16F1" w:rsidRDefault="00C13043">
            <w:pPr>
              <w:spacing w:line="57" w:lineRule="atLeast"/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Адрес гостиницы «Piter Inn»: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г. Петрозаводск, пл. Гагарина, 1.</w:t>
            </w:r>
          </w:p>
          <w:p w:rsidR="007E16F1" w:rsidRDefault="00C13043">
            <w:pPr>
              <w:spacing w:line="57" w:lineRule="atLeast"/>
            </w:pPr>
            <w:r>
              <w:br/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076724" cy="4001653"/>
                      <wp:effectExtent l="0" t="0" r="0" b="0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10538293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076723" cy="400165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399.74pt;height:315.09pt;mso-wrap-distance-left:0.00pt;mso-wrap-distance-top:0.00pt;mso-wrap-distance-right:0.00pt;mso-wrap-distance-bottom:0.00pt;" stroked="false">
                      <v:path textboxrect="0,0,0,0"/>
                      <v:imagedata r:id="rId9" o:title=""/>
                    </v:shape>
                  </w:pict>
                </mc:Fallback>
              </mc:AlternateContent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Оставить вещи можно в отеле на ресепшене. Заселение в отель вечером.</w:t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Самостоятельное прибытие на причал Александровской пристани (трансфер на причал на предусмотрен).</w:t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Экскурсия на о. Кижи.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7E16F1" w:rsidRDefault="00C13043">
            <w:pPr>
              <w:spacing w:line="57" w:lineRule="atLeast"/>
            </w:pPr>
            <w:r>
              <w:br/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 пристань вы приходите с ваучером. Ваучер отдаете при посадке на комету. С комфортом добираетесь до острова Кижи по водам Онежского озера. На острове вас встретит гид.</w:t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Александровская пристань, г. Петрозаводск, проспект Карла Маркса, 1А/6.</w:t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315426" cy="4189807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45607975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315426" cy="418980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418.54pt;height:329.91pt;mso-wrap-distance-left:0.00pt;mso-wrap-distance-top:0.00pt;mso-wrap-distance-right:0.00pt;mso-wrap-distance-bottom:0.00pt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Далее экскурсия по острову. По окончании экскурсионной программы вы вернетесь на причал и отправитесь на комете в Петрозаводск.</w:t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Вы самостоятельно добираетесь до отеля.</w:t>
            </w:r>
          </w:p>
        </w:tc>
      </w:tr>
      <w:tr w:rsidR="007E16F1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2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Завтрак в отеле (кроме отелей категории «Бюджет»).</w:t>
            </w:r>
          </w:p>
          <w:p w:rsidR="007E16F1" w:rsidRDefault="00C13043">
            <w:pPr>
              <w:spacing w:line="57" w:lineRule="atLeast"/>
            </w:pPr>
            <w:r>
              <w:br/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Основная программа с гидом-сопровождающим. В этот день тура у вас включены все экскурсии и билеты по программе, кроме обеда и ужина. </w:t>
            </w:r>
          </w:p>
        </w:tc>
      </w:tr>
      <w:tr w:rsidR="007E16F1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Завтрак в отеле (включен в стоимость тура, кроме категории отелей «Бюджет»). Выезд из отеля с вещами (освобождение номеров).</w:t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Программа с гидом-сопровождающим. В этот день тура у вас включены все экскурсии и билеты по программе, кроме экотропы и питания.</w:t>
            </w:r>
          </w:p>
          <w:p w:rsidR="007E16F1" w:rsidRDefault="00C13043">
            <w:pPr>
              <w:spacing w:line="57" w:lineRule="atLeast"/>
            </w:pPr>
            <w:r>
              <w:br/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Дополнительная услуга по желанию: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поездка на ретропоезде «Рускеальский экспресс» по маршруту «Рускеала-Сортавала».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Билет на ретропоезд приобретается заранее самостоятельно на сайте РЖД за дополнительную плату.</w:t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Обратите внимание: при покупке билета на ретро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поезд ориентируйтесь на время, указанное в программе тура.</w:t>
            </w:r>
          </w:p>
          <w:p w:rsidR="007E16F1" w:rsidRDefault="00C13043">
            <w:pPr>
              <w:spacing w:line="57" w:lineRule="atLeast"/>
            </w:pPr>
            <w:r>
              <w:br/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Получение от гида ваучеров на экскурсии по желанию за дополнительную плату: </w:t>
            </w:r>
          </w:p>
          <w:p w:rsidR="007E16F1" w:rsidRDefault="00C13043">
            <w:pPr>
              <w:pStyle w:val="af9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4-й день: остров Валаам на метеоре, Валаам и Ладожские шхеры</w:t>
            </w:r>
          </w:p>
          <w:p w:rsidR="007E16F1" w:rsidRDefault="00C13043">
            <w:pPr>
              <w:pStyle w:val="af9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5-й день: водная прогулка по Ладожским шхерам</w:t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Заселен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ие в отель Сортавала, согласно выбранной категории. Название отеля вам сообщит гид.</w:t>
            </w:r>
          </w:p>
        </w:tc>
      </w:tr>
      <w:tr w:rsidR="007E16F1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4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Завтрак в отеле (включен в стоимость тура, кроме категории отелей «Бюджет»).</w:t>
            </w:r>
          </w:p>
          <w:p w:rsidR="007E16F1" w:rsidRDefault="00C13043">
            <w:pPr>
              <w:spacing w:line="57" w:lineRule="atLeast"/>
            </w:pPr>
            <w:r>
              <w:br/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Вариант 1.</w:t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Свободный день в г. Сортавала без гида и автобуса.</w:t>
            </w:r>
          </w:p>
          <w:p w:rsidR="007E16F1" w:rsidRDefault="00C13043">
            <w:pPr>
              <w:spacing w:line="57" w:lineRule="atLeast"/>
            </w:pPr>
            <w:r>
              <w:br/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Вариант 2.</w:t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Экскурсия на Валаам на «Метеоре»  по желанию за дополнительную плату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  </w:t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проведение программы зависит от погодных условий. </w:t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Наши отели расположены на разной удаленности от причала: от некоторых – буквально 7-10 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минуты ходьбы. От таких отелей вы см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ожете добраться до причала самостоятельно.</w:t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От более удаленных отелей предусмотрен трансфер.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Информация по трансферу на причал и по посещению Валаама будет отправлена в смс-сообщении. Посадка на метеор осуществляется строго по ваучеру, выданному гидом в 3-й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день тура. На острове вас встретит гид. </w:t>
            </w:r>
          </w:p>
          <w:p w:rsidR="007E16F1" w:rsidRDefault="00C13043">
            <w:pPr>
              <w:spacing w:line="57" w:lineRule="atLeast"/>
            </w:pPr>
            <w:r>
              <w:br/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ориентир – г. Сортавала,  ул. Валаамская 1</w:t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210651" cy="4107219"/>
                      <wp:effectExtent l="0" t="0" r="0" b="0"/>
                      <wp:docPr id="3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24548707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210651" cy="410721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410.29pt;height:323.40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7E16F1" w:rsidRDefault="00C13043">
            <w:pPr>
              <w:spacing w:line="57" w:lineRule="atLeast"/>
            </w:pPr>
            <w:r>
              <w:br/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Далее экскурсия по острову. По окончании экскурсионной программы вы вернетесь на причал и отправитесь на метеоре в Сортавала.</w:t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Вы самостоятельно добираетесь до отеля, в котором проживаете.</w:t>
            </w:r>
          </w:p>
          <w:p w:rsidR="007E16F1" w:rsidRDefault="00C13043">
            <w:pPr>
              <w:spacing w:line="57" w:lineRule="atLeast"/>
            </w:pPr>
            <w:r>
              <w:br/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Вариант 3.</w:t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Водная прогулка на катере с посещением Валаама и Ладожс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ких шхер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(оплачивается дополнительно, по желанию, в момент бронирование тура). </w:t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проведение программы зависит от погодных условий. </w:t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Наши отели расположены на разной удаленности от причала: от некоторых – буквально 7-10 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минуты ходьбы. От таких отелей вы сможете добраться до причала самостоятельно.</w:t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От более удаленных отелей предусмотрен трансфер.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Информация по трансферу на причал и по посещению Валаама будет отправлена в смс-сообщении. Посадка на катер осуществляется строг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 по ваучеру, выданному гидом в 3-й день тура.</w:t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1A1A1A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color w:val="1A1A1A"/>
              </w:rPr>
              <w:t xml:space="preserve"> причал №2 напротив здания ратуши (ул. Ленина 18)</w:t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277326" cy="4159775"/>
                      <wp:effectExtent l="0" t="0" r="0" b="0"/>
                      <wp:docPr id="4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6212439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277326" cy="415977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415.54pt;height:327.54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7E16F1" w:rsidRDefault="00C13043">
            <w:pPr>
              <w:spacing w:line="57" w:lineRule="atLeast"/>
            </w:pPr>
            <w:r>
              <w:br/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Самостоятельное изучение Валаама, без экскурсии и 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ида. На острове вы можете воспользоваться картой Валаама, перейдя по QR-коду.</w:t>
            </w:r>
          </w:p>
          <w:p w:rsidR="007E16F1" w:rsidRDefault="007E16F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После программы вы возвращаетесь в Сортавала. </w:t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После экскурсии вы возвращаетесь в Сортавала.</w:t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Вы самостоятельно добираетесь до отеля, в котором проживаете.</w:t>
            </w:r>
          </w:p>
        </w:tc>
      </w:tr>
      <w:tr w:rsidR="007E16F1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5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Завтрак в отеле (включен в стоимость тура, кроме категории отелей «Бюджет»).</w:t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Вариант 1.</w:t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Свободный день в г. Сортавала без гида и автобуса.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 </w:t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Выселение из номера в 12:00. Свободное время в городе.</w:t>
            </w:r>
          </w:p>
          <w:p w:rsidR="007E16F1" w:rsidRDefault="00C13043">
            <w:pPr>
              <w:spacing w:line="57" w:lineRule="atLeast"/>
            </w:pPr>
            <w:r>
              <w:br/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Вариант 2. </w:t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Поездка к лесным водопадам по желанию за дополнительную плату. </w:t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Освобождение номеров.</w:t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Накануне вечером вам придет смс-сообщение с контактами водителя и с информацией  о том где вы сможете оставить свой багаж.</w:t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Время подачи микроавтобуса: в 08:50 – 09:00 в 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Сортавала.</w:t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 завершении поездки вас привезут в центр г. Сортавала. Свободное время в городе. </w:t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Если вы приобрели программу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Водная прогулка по Ладожским шхерам», то место прибытия находится в пешей доступности до причала.</w:t>
            </w:r>
          </w:p>
          <w:p w:rsidR="007E16F1" w:rsidRDefault="00C13043">
            <w:pPr>
              <w:spacing w:line="57" w:lineRule="atLeast"/>
            </w:pPr>
            <w:r>
              <w:br/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Вариант 3. Водная прогулка по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Ладожским шхерам по желанию за дополнительную плату.</w:t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Освобождение номеров в 12:00.</w:t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Накануне вечером вам придет смс-сообщение с контактами водителя и с информацией  о том где вы сможете оставить свой багаж.</w:t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проведение программы зависит от погодных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условий. В 15:00 отправление катера. Посадка на катер по ваучеру, выданному гидом в 3-й день тура.</w:t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</w:rPr>
              <w:t>Адрес причала: причал №2 напротив здания ратуши (ул. Ленина 18)</w:t>
            </w:r>
          </w:p>
          <w:p w:rsidR="007E16F1" w:rsidRDefault="007E16F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227639" cy="4120610"/>
                      <wp:effectExtent l="0" t="0" r="0" b="0"/>
                      <wp:docPr id="5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45602735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227639" cy="412060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411.63pt;height:324.46pt;mso-wrap-distance-left:0.00pt;mso-wrap-distance-top:0.00pt;mso-wrap-distance-right:0.00pt;mso-wrap-distance-bottom:0.00pt;" stroked="false">
                      <v:path textboxrect="0,0,0,0"/>
                      <v:imagedata r:id="rId16" o:title=""/>
                    </v:shape>
                  </w:pict>
                </mc:Fallback>
              </mc:AlternateContent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7E16F1" w:rsidRDefault="007E16F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После экскурсии вы возвращаетесь в Сортавала. </w:t>
            </w:r>
          </w:p>
          <w:p w:rsidR="007E16F1" w:rsidRDefault="00C13043">
            <w:pPr>
              <w:spacing w:line="57" w:lineRule="atLeast"/>
            </w:pPr>
            <w:r>
              <w:br/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1A1A1A"/>
              </w:rPr>
              <w:t>ОБЩЕЕ ЗАВЕРШЕНИЕ ДЛЯ ВСЕХ ПРОГРАММ</w:t>
            </w:r>
          </w:p>
          <w:p w:rsidR="007E16F1" w:rsidRDefault="007E16F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Накануне вечером вам будет отправлено смс-сообщение с № автобуса и контактами гида, сопровождающего вашу группу по маршруту «Сортавала – Санкт-Петербург».</w:t>
            </w:r>
          </w:p>
          <w:p w:rsidR="007E16F1" w:rsidRDefault="00C13043">
            <w:pPr>
              <w:spacing w:line="57" w:lineRule="atLeast"/>
            </w:pPr>
            <w:r>
              <w:br/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Если вы оста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вили ваш багаж в комнате хранения, то вечером с 17:30 до 17:40 комната будет открыта, просьба в это время забрать ваши вещи.</w:t>
            </w:r>
          </w:p>
          <w:p w:rsidR="007E16F1" w:rsidRDefault="00C13043">
            <w:pPr>
              <w:spacing w:line="57" w:lineRule="atLeast"/>
            </w:pPr>
            <w:r>
              <w:br/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Ориентировочное время отправления трансфера в Санкт-Петербург 18:30.</w:t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Место посадки на автобус: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г. Сортавала, ул. Суворова, 1. Ори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ентир: рыбный магазин «Järvikala».</w:t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227639" cy="4120610"/>
                      <wp:effectExtent l="0" t="0" r="0" b="0"/>
                      <wp:docPr id="6" name="Рисунок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06421899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227639" cy="412060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411.63pt;height:324.46pt;mso-wrap-distance-left:0.00pt;mso-wrap-distance-top:0.00pt;mso-wrap-distance-right:0.00pt;mso-wrap-distance-bottom:0.00pt;" stroked="false">
                      <v:path textboxrect="0,0,0,0"/>
                      <v:imagedata r:id="rId18" o:title=""/>
                    </v:shape>
                  </w:pict>
                </mc:Fallback>
              </mc:AlternateContent>
            </w:r>
          </w:p>
        </w:tc>
      </w:tr>
    </w:tbl>
    <w:p w:rsidR="007E16F1" w:rsidRDefault="007E16F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</w:p>
    <w:tbl>
      <w:tblPr>
        <w:tblStyle w:val="ae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9335"/>
      </w:tblGrid>
      <w:tr w:rsidR="007E16F1">
        <w:trPr>
          <w:trHeight w:val="1430"/>
        </w:trPr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Обратите внимание: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 постановлению правительства, обязательный платёж 100 руб. за посещение объекта «Белые мосты». Оплата на сайте oopt-rk.ru.</w:t>
            </w:r>
          </w:p>
          <w:p w:rsidR="007E16F1" w:rsidRDefault="00C13043">
            <w:pPr>
              <w:spacing w:line="57" w:lineRule="atLeast"/>
            </w:pPr>
            <w:r>
              <w:br/>
            </w:r>
          </w:p>
          <w:p w:rsidR="007E16F1" w:rsidRDefault="00C1304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 постановлению правительства, обязательный платёж 100 руб. за посещение Валаама. Оплата на сайте oopt-rk.ru.</w:t>
            </w:r>
          </w:p>
        </w:tc>
      </w:tr>
    </w:tbl>
    <w:p w:rsidR="007E16F1" w:rsidRDefault="007E16F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7E16F1" w:rsidRDefault="00C1304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2"/>
        </w:rPr>
        <w:t>Желаем вам приятного путешествия и хорошего настроения!</w:t>
      </w:r>
    </w:p>
    <w:p w:rsidR="007E16F1" w:rsidRDefault="00C13043">
      <w:r>
        <w:br/>
      </w:r>
    </w:p>
    <w:sectPr w:rsidR="007E16F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3043" w:rsidRDefault="00C13043">
      <w:pPr>
        <w:spacing w:after="0" w:line="240" w:lineRule="auto"/>
      </w:pPr>
      <w:r>
        <w:separator/>
      </w:r>
    </w:p>
  </w:endnote>
  <w:endnote w:type="continuationSeparator" w:id="0">
    <w:p w:rsidR="00C13043" w:rsidRDefault="00C130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3043" w:rsidRDefault="00C13043">
      <w:pPr>
        <w:spacing w:after="0" w:line="240" w:lineRule="auto"/>
      </w:pPr>
      <w:r>
        <w:separator/>
      </w:r>
    </w:p>
  </w:footnote>
  <w:footnote w:type="continuationSeparator" w:id="0">
    <w:p w:rsidR="00C13043" w:rsidRDefault="00C130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2B5D"/>
    <w:multiLevelType w:val="hybridMultilevel"/>
    <w:tmpl w:val="A202A72C"/>
    <w:lvl w:ilvl="0" w:tplc="E77E5D9C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0"/>
      </w:rPr>
    </w:lvl>
    <w:lvl w:ilvl="1" w:tplc="8A6A9FCA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0"/>
      </w:rPr>
    </w:lvl>
    <w:lvl w:ilvl="2" w:tplc="A6603668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0"/>
      </w:rPr>
    </w:lvl>
    <w:lvl w:ilvl="3" w:tplc="A68246A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0"/>
      </w:rPr>
    </w:lvl>
    <w:lvl w:ilvl="4" w:tplc="9A401670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0"/>
      </w:rPr>
    </w:lvl>
    <w:lvl w:ilvl="5" w:tplc="24C03000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0"/>
      </w:rPr>
    </w:lvl>
    <w:lvl w:ilvl="6" w:tplc="ECF2B66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0"/>
      </w:rPr>
    </w:lvl>
    <w:lvl w:ilvl="7" w:tplc="824045A6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0"/>
      </w:rPr>
    </w:lvl>
    <w:lvl w:ilvl="8" w:tplc="50C64FAA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0"/>
      </w:rPr>
    </w:lvl>
  </w:abstractNum>
  <w:abstractNum w:abstractNumId="1" w15:restartNumberingAfterBreak="0">
    <w:nsid w:val="30253012"/>
    <w:multiLevelType w:val="hybridMultilevel"/>
    <w:tmpl w:val="A9F6D7D4"/>
    <w:lvl w:ilvl="0" w:tplc="7C5A107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0"/>
      </w:rPr>
    </w:lvl>
    <w:lvl w:ilvl="1" w:tplc="E4007BFE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0"/>
      </w:rPr>
    </w:lvl>
    <w:lvl w:ilvl="2" w:tplc="234A3F18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0"/>
      </w:rPr>
    </w:lvl>
    <w:lvl w:ilvl="3" w:tplc="F3B0336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0"/>
      </w:rPr>
    </w:lvl>
    <w:lvl w:ilvl="4" w:tplc="AA60B342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0"/>
      </w:rPr>
    </w:lvl>
    <w:lvl w:ilvl="5" w:tplc="76FC28D4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0"/>
      </w:rPr>
    </w:lvl>
    <w:lvl w:ilvl="6" w:tplc="CF3A63B0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0"/>
      </w:rPr>
    </w:lvl>
    <w:lvl w:ilvl="7" w:tplc="F1BC577A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0"/>
      </w:rPr>
    </w:lvl>
    <w:lvl w:ilvl="8" w:tplc="4CA8557C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0"/>
      </w:rPr>
    </w:lvl>
  </w:abstractNum>
  <w:abstractNum w:abstractNumId="2" w15:restartNumberingAfterBreak="0">
    <w:nsid w:val="5C0E471D"/>
    <w:multiLevelType w:val="hybridMultilevel"/>
    <w:tmpl w:val="E0C4699C"/>
    <w:lvl w:ilvl="0" w:tplc="1C4CE64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0"/>
      </w:rPr>
    </w:lvl>
    <w:lvl w:ilvl="1" w:tplc="B8122AA0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0"/>
      </w:rPr>
    </w:lvl>
    <w:lvl w:ilvl="2" w:tplc="B4B2BAFE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0"/>
      </w:rPr>
    </w:lvl>
    <w:lvl w:ilvl="3" w:tplc="2D26934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0"/>
      </w:rPr>
    </w:lvl>
    <w:lvl w:ilvl="4" w:tplc="AFE0D4B6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0"/>
      </w:rPr>
    </w:lvl>
    <w:lvl w:ilvl="5" w:tplc="F54AC564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0"/>
      </w:rPr>
    </w:lvl>
    <w:lvl w:ilvl="6" w:tplc="110EC93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0"/>
      </w:rPr>
    </w:lvl>
    <w:lvl w:ilvl="7" w:tplc="DD12A6EC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0"/>
      </w:rPr>
    </w:lvl>
    <w:lvl w:ilvl="8" w:tplc="4DECBFDE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6F1"/>
    <w:rsid w:val="003F164C"/>
    <w:rsid w:val="007E16F1"/>
    <w:rsid w:val="00C13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D3B65A-7B66-4D63-8AF5-AA792A819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ans" w:eastAsia="Liberation Sans" w:hAnsi="Liberation Sans" w:cs="Liberation Sans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sz w:val="40"/>
      <w:szCs w:val="40"/>
    </w:rPr>
  </w:style>
  <w:style w:type="paragraph" w:styleId="2">
    <w:name w:val="heading 2"/>
    <w:basedOn w:val="1"/>
    <w:next w:val="a"/>
    <w:link w:val="20"/>
    <w:uiPriority w:val="9"/>
    <w:unhideWhenUsed/>
    <w:qFormat/>
    <w:pPr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eastAsia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Liberation Sans" w:eastAsia="Liberation Sans" w:hAnsi="Liberation Sans" w:cs="Liberation Sans"/>
    </w:rPr>
  </w:style>
  <w:style w:type="character" w:customStyle="1" w:styleId="20">
    <w:name w:val="Заголовок 2 Знак"/>
    <w:link w:val="2"/>
    <w:uiPriority w:val="9"/>
    <w:rPr>
      <w:rFonts w:ascii="Liberation Sans" w:eastAsia="Liberation Sans" w:hAnsi="Liberation Sans" w:cs="Liberation Sans"/>
      <w:sz w:val="34"/>
    </w:rPr>
  </w:style>
  <w:style w:type="character" w:customStyle="1" w:styleId="30">
    <w:name w:val="Заголовок 3 Знак"/>
    <w:link w:val="3"/>
    <w:uiPriority w:val="9"/>
    <w:rPr>
      <w:rFonts w:ascii="Liberation Sans" w:hAnsi="Liberation Sans" w:cs="Liberation Sans"/>
    </w:rPr>
  </w:style>
  <w:style w:type="character" w:customStyle="1" w:styleId="40">
    <w:name w:val="Заголовок 4 Знак"/>
    <w:link w:val="4"/>
    <w:uiPriority w:val="9"/>
    <w:rPr>
      <w:rFonts w:ascii="Liberation Sans" w:eastAsia="Liberation Sans" w:hAnsi="Liberation Sans" w:cs="Liberation Sans"/>
    </w:rPr>
  </w:style>
  <w:style w:type="character" w:customStyle="1" w:styleId="50">
    <w:name w:val="Заголовок 5 Знак"/>
    <w:link w:val="5"/>
    <w:uiPriority w:val="9"/>
    <w:rPr>
      <w:rFonts w:ascii="Liberation Sans" w:eastAsia="Liberation Sans" w:hAnsi="Liberation Sans" w:cs="Liberation Sans"/>
    </w:rPr>
  </w:style>
  <w:style w:type="character" w:customStyle="1" w:styleId="60">
    <w:name w:val="Заголовок 6 Знак"/>
    <w:link w:val="6"/>
    <w:uiPriority w:val="9"/>
    <w:rPr>
      <w:rFonts w:ascii="Liberation Sans" w:eastAsia="Liberation Sans" w:hAnsi="Liberation Sans" w:cs="Liberation Sans"/>
    </w:rPr>
  </w:style>
  <w:style w:type="character" w:customStyle="1" w:styleId="70">
    <w:name w:val="Заголовок 7 Знак"/>
    <w:link w:val="7"/>
    <w:uiPriority w:val="9"/>
    <w:rPr>
      <w:rFonts w:ascii="Liberation Sans" w:eastAsia="Liberation Sans" w:hAnsi="Liberation Sans" w:cs="Liberation Sans"/>
    </w:rPr>
  </w:style>
  <w:style w:type="character" w:customStyle="1" w:styleId="80">
    <w:name w:val="Заголовок 8 Знак"/>
    <w:link w:val="8"/>
    <w:uiPriority w:val="9"/>
    <w:rPr>
      <w:rFonts w:ascii="Liberation Sans" w:eastAsia="Liberation Sans" w:hAnsi="Liberation Sans" w:cs="Liberation Sans"/>
    </w:rPr>
  </w:style>
  <w:style w:type="character" w:customStyle="1" w:styleId="90">
    <w:name w:val="Заголовок 9 Знак"/>
    <w:link w:val="9"/>
    <w:uiPriority w:val="9"/>
    <w:rPr>
      <w:rFonts w:ascii="Liberation Sans" w:eastAsia="Liberation Sans" w:hAnsi="Liberation Sans" w:cs="Liberation Sans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g"/><Relationship Id="rId18" Type="http://schemas.openxmlformats.org/officeDocument/2006/relationships/image" Target="media/image6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g"/><Relationship Id="rId5" Type="http://schemas.openxmlformats.org/officeDocument/2006/relationships/footnotes" Target="footnotes.xml"/><Relationship Id="rId15" Type="http://schemas.openxmlformats.org/officeDocument/2006/relationships/image" Target="media/image40.jp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0.jp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1116</Words>
  <Characters>6364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2024-02-27T11:27:00Z</dcterms:created>
  <dcterms:modified xsi:type="dcterms:W3CDTF">2024-02-27T11:27:00Z</dcterms:modified>
</cp:coreProperties>
</file>