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A7" w:rsidRPr="00C77CA7" w:rsidRDefault="00C77CA7" w:rsidP="00C77CA7">
      <w:pPr>
        <w:pStyle w:val="a3"/>
        <w:spacing w:line="300" w:lineRule="atLeast"/>
        <w:jc w:val="center"/>
        <w:rPr>
          <w:rFonts w:ascii="Arial" w:hAnsi="Arial" w:cs="Arial"/>
          <w:b/>
          <w:color w:val="222222"/>
          <w:sz w:val="36"/>
          <w:szCs w:val="36"/>
        </w:rPr>
      </w:pPr>
      <w:r w:rsidRPr="00C77CA7">
        <w:rPr>
          <w:rFonts w:ascii="Arial" w:hAnsi="Arial" w:cs="Arial"/>
          <w:b/>
          <w:color w:val="222222"/>
          <w:sz w:val="36"/>
          <w:szCs w:val="36"/>
        </w:rPr>
        <w:t>ПАМЯТКА</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Внутренний туризм приобретает все большую популярность в России. И дело даже не в том, что он намного доступнее – просто на территории РФ есть прекраснейшие места, которые обязательно нужно увидеть. Красота первозданной природы позволяет разобраться внутри себя, отдохнуть душой, оставив позади все наносное и суетное. Одним из таких гармонизирующих и очищающих душу мест является Алтай. Этот край удивительной красоты изобилует местами силы не случайно – здесь как ни в каком другом месте чувствуется близость человека к природе.</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xml:space="preserve">Одним из наиболее привлекательных для туристов мест является каскад </w:t>
      </w:r>
      <w:proofErr w:type="spellStart"/>
      <w:r>
        <w:rPr>
          <w:rFonts w:ascii="Arial" w:hAnsi="Arial" w:cs="Arial"/>
          <w:color w:val="222222"/>
          <w:sz w:val="21"/>
          <w:szCs w:val="21"/>
        </w:rPr>
        <w:t>Мультинских</w:t>
      </w:r>
      <w:proofErr w:type="spellEnd"/>
      <w:r>
        <w:rPr>
          <w:rFonts w:ascii="Arial" w:hAnsi="Arial" w:cs="Arial"/>
          <w:color w:val="222222"/>
          <w:sz w:val="21"/>
          <w:szCs w:val="21"/>
        </w:rPr>
        <w:t xml:space="preserve"> оз</w:t>
      </w:r>
      <w:r>
        <w:rPr>
          <w:rFonts w:ascii="Arial" w:hAnsi="Arial" w:cs="Arial"/>
          <w:color w:val="222222"/>
          <w:sz w:val="21"/>
          <w:szCs w:val="21"/>
        </w:rPr>
        <w:t>ё</w:t>
      </w:r>
      <w:r>
        <w:rPr>
          <w:rFonts w:ascii="Arial" w:hAnsi="Arial" w:cs="Arial"/>
          <w:color w:val="222222"/>
          <w:sz w:val="21"/>
          <w:szCs w:val="21"/>
        </w:rPr>
        <w:t xml:space="preserve">р на территории </w:t>
      </w:r>
      <w:proofErr w:type="spellStart"/>
      <w:r>
        <w:rPr>
          <w:rFonts w:ascii="Arial" w:hAnsi="Arial" w:cs="Arial"/>
          <w:color w:val="222222"/>
          <w:sz w:val="21"/>
          <w:szCs w:val="21"/>
        </w:rPr>
        <w:t>Усть-Коксинского</w:t>
      </w:r>
      <w:proofErr w:type="spellEnd"/>
      <w:r>
        <w:rPr>
          <w:rFonts w:ascii="Arial" w:hAnsi="Arial" w:cs="Arial"/>
          <w:color w:val="222222"/>
          <w:sz w:val="21"/>
          <w:szCs w:val="21"/>
        </w:rPr>
        <w:t xml:space="preserve"> района Республики Алтай. Группу из более десяти </w:t>
      </w:r>
      <w:r>
        <w:rPr>
          <w:rFonts w:ascii="Arial" w:hAnsi="Arial" w:cs="Arial"/>
          <w:color w:val="222222"/>
          <w:sz w:val="21"/>
          <w:szCs w:val="21"/>
        </w:rPr>
        <w:t>высокогорных озёр</w:t>
      </w:r>
      <w:r>
        <w:rPr>
          <w:rFonts w:ascii="Arial" w:hAnsi="Arial" w:cs="Arial"/>
          <w:color w:val="222222"/>
          <w:sz w:val="21"/>
          <w:szCs w:val="21"/>
        </w:rPr>
        <w:t xml:space="preserve"> в верховьях реки </w:t>
      </w:r>
      <w:proofErr w:type="spellStart"/>
      <w:r>
        <w:rPr>
          <w:rFonts w:ascii="Arial" w:hAnsi="Arial" w:cs="Arial"/>
          <w:color w:val="222222"/>
          <w:sz w:val="21"/>
          <w:szCs w:val="21"/>
        </w:rPr>
        <w:t>Мульта</w:t>
      </w:r>
      <w:proofErr w:type="spellEnd"/>
      <w:r>
        <w:rPr>
          <w:rFonts w:ascii="Arial" w:hAnsi="Arial" w:cs="Arial"/>
          <w:color w:val="222222"/>
          <w:sz w:val="21"/>
          <w:szCs w:val="21"/>
        </w:rPr>
        <w:t xml:space="preserve"> и ее притоков образовали древние ледники, которые, двигаясь, прорыли котлованы для озер и притащили с собой каменные глыбы, морену, которая после их остановки и отступления явилась запрудой для реки </w:t>
      </w:r>
      <w:r>
        <w:rPr>
          <w:rFonts w:ascii="Arial" w:hAnsi="Arial" w:cs="Arial"/>
          <w:color w:val="222222"/>
          <w:sz w:val="21"/>
          <w:szCs w:val="21"/>
        </w:rPr>
        <w:t>Мульты.</w:t>
      </w:r>
      <w:r>
        <w:rPr>
          <w:rFonts w:ascii="Arial" w:hAnsi="Arial" w:cs="Arial"/>
          <w:color w:val="222222"/>
          <w:sz w:val="21"/>
          <w:szCs w:val="21"/>
        </w:rPr>
        <w:t xml:space="preserve"> Здесь произрастают редкие виды растений и начинается Катунский биосферный заповедник. В каскад </w:t>
      </w:r>
      <w:proofErr w:type="spellStart"/>
      <w:r>
        <w:rPr>
          <w:rFonts w:ascii="Arial" w:hAnsi="Arial" w:cs="Arial"/>
          <w:color w:val="222222"/>
          <w:sz w:val="21"/>
          <w:szCs w:val="21"/>
        </w:rPr>
        <w:t>Мультинских</w:t>
      </w:r>
      <w:proofErr w:type="spellEnd"/>
      <w:r>
        <w:rPr>
          <w:rFonts w:ascii="Arial" w:hAnsi="Arial" w:cs="Arial"/>
          <w:color w:val="222222"/>
          <w:sz w:val="21"/>
          <w:szCs w:val="21"/>
        </w:rPr>
        <w:t xml:space="preserve"> озер входят Нижнее, </w:t>
      </w:r>
      <w:r>
        <w:rPr>
          <w:rFonts w:ascii="Arial" w:hAnsi="Arial" w:cs="Arial"/>
          <w:color w:val="222222"/>
          <w:sz w:val="21"/>
          <w:szCs w:val="21"/>
        </w:rPr>
        <w:t>Среднее, Верхнее, Поперечное, Верхнее</w:t>
      </w:r>
      <w:r>
        <w:rPr>
          <w:rFonts w:ascii="Arial" w:hAnsi="Arial" w:cs="Arial"/>
          <w:color w:val="222222"/>
          <w:sz w:val="21"/>
          <w:szCs w:val="21"/>
        </w:rPr>
        <w:t xml:space="preserve"> поперечное, </w:t>
      </w:r>
      <w:proofErr w:type="spellStart"/>
      <w:r>
        <w:rPr>
          <w:rFonts w:ascii="Arial" w:hAnsi="Arial" w:cs="Arial"/>
          <w:color w:val="222222"/>
          <w:sz w:val="21"/>
          <w:szCs w:val="21"/>
        </w:rPr>
        <w:t>Куйгук</w:t>
      </w:r>
      <w:proofErr w:type="spellEnd"/>
      <w:r>
        <w:rPr>
          <w:rFonts w:ascii="Arial" w:hAnsi="Arial" w:cs="Arial"/>
          <w:color w:val="222222"/>
          <w:sz w:val="21"/>
          <w:szCs w:val="21"/>
        </w:rPr>
        <w:t xml:space="preserve"> и Крепкое.</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Участники тура попадают к оз</w:t>
      </w:r>
      <w:r>
        <w:rPr>
          <w:rFonts w:ascii="Arial" w:hAnsi="Arial" w:cs="Arial"/>
          <w:color w:val="222222"/>
          <w:sz w:val="21"/>
          <w:szCs w:val="21"/>
        </w:rPr>
        <w:t>ё</w:t>
      </w:r>
      <w:r>
        <w:rPr>
          <w:rFonts w:ascii="Arial" w:hAnsi="Arial" w:cs="Arial"/>
          <w:color w:val="222222"/>
          <w:sz w:val="21"/>
          <w:szCs w:val="21"/>
        </w:rPr>
        <w:t xml:space="preserve">рам после поездки по </w:t>
      </w:r>
      <w:proofErr w:type="spellStart"/>
      <w:r>
        <w:rPr>
          <w:rFonts w:ascii="Arial" w:hAnsi="Arial" w:cs="Arial"/>
          <w:color w:val="222222"/>
          <w:sz w:val="21"/>
          <w:szCs w:val="21"/>
        </w:rPr>
        <w:t>Уймонской</w:t>
      </w:r>
      <w:proofErr w:type="spellEnd"/>
      <w:r>
        <w:rPr>
          <w:rFonts w:ascii="Arial" w:hAnsi="Arial" w:cs="Arial"/>
          <w:color w:val="222222"/>
          <w:sz w:val="21"/>
          <w:szCs w:val="21"/>
        </w:rPr>
        <w:t xml:space="preserve"> долине и долине реки </w:t>
      </w:r>
      <w:proofErr w:type="spellStart"/>
      <w:r>
        <w:rPr>
          <w:rFonts w:ascii="Arial" w:hAnsi="Arial" w:cs="Arial"/>
          <w:color w:val="222222"/>
          <w:sz w:val="21"/>
          <w:szCs w:val="21"/>
        </w:rPr>
        <w:t>Мульта</w:t>
      </w:r>
      <w:proofErr w:type="spellEnd"/>
      <w:r>
        <w:rPr>
          <w:rFonts w:ascii="Arial" w:hAnsi="Arial" w:cs="Arial"/>
          <w:color w:val="222222"/>
          <w:sz w:val="21"/>
          <w:szCs w:val="21"/>
        </w:rPr>
        <w:t xml:space="preserve">, которая </w:t>
      </w:r>
      <w:r>
        <w:rPr>
          <w:rFonts w:ascii="Arial" w:hAnsi="Arial" w:cs="Arial"/>
          <w:color w:val="222222"/>
          <w:sz w:val="21"/>
          <w:szCs w:val="21"/>
        </w:rPr>
        <w:t>выводит к</w:t>
      </w:r>
      <w:r>
        <w:rPr>
          <w:rFonts w:ascii="Arial" w:hAnsi="Arial" w:cs="Arial"/>
          <w:color w:val="222222"/>
          <w:sz w:val="21"/>
          <w:szCs w:val="21"/>
        </w:rPr>
        <w:t xml:space="preserve"> трем уникальным по своей красоте и величию трем озерам: Нижнему, Среднему и </w:t>
      </w:r>
      <w:proofErr w:type="spellStart"/>
      <w:r>
        <w:rPr>
          <w:rFonts w:ascii="Arial" w:hAnsi="Arial" w:cs="Arial"/>
          <w:color w:val="222222"/>
          <w:sz w:val="21"/>
          <w:szCs w:val="21"/>
        </w:rPr>
        <w:t>Верхнемультинскому</w:t>
      </w:r>
      <w:proofErr w:type="spellEnd"/>
      <w:r>
        <w:rPr>
          <w:rFonts w:ascii="Arial" w:hAnsi="Arial" w:cs="Arial"/>
          <w:color w:val="222222"/>
          <w:sz w:val="21"/>
          <w:szCs w:val="21"/>
        </w:rPr>
        <w:t xml:space="preserve">. Нижнее </w:t>
      </w:r>
      <w:proofErr w:type="spellStart"/>
      <w:r>
        <w:rPr>
          <w:rFonts w:ascii="Arial" w:hAnsi="Arial" w:cs="Arial"/>
          <w:color w:val="222222"/>
          <w:sz w:val="21"/>
          <w:szCs w:val="21"/>
        </w:rPr>
        <w:t>Мультинское</w:t>
      </w:r>
      <w:proofErr w:type="spellEnd"/>
      <w:r>
        <w:rPr>
          <w:rFonts w:ascii="Arial" w:hAnsi="Arial" w:cs="Arial"/>
          <w:color w:val="222222"/>
          <w:sz w:val="21"/>
          <w:szCs w:val="21"/>
        </w:rPr>
        <w:t xml:space="preserve"> озеро самое </w:t>
      </w:r>
      <w:r>
        <w:rPr>
          <w:rFonts w:ascii="Arial" w:hAnsi="Arial" w:cs="Arial"/>
          <w:color w:val="222222"/>
          <w:sz w:val="21"/>
          <w:szCs w:val="21"/>
        </w:rPr>
        <w:t>большое -</w:t>
      </w:r>
      <w:r>
        <w:rPr>
          <w:rFonts w:ascii="Arial" w:hAnsi="Arial" w:cs="Arial"/>
          <w:color w:val="222222"/>
          <w:sz w:val="21"/>
          <w:szCs w:val="21"/>
        </w:rPr>
        <w:t xml:space="preserve"> зеленовато-молочный прямоугольник длиной 2370 м. и шириной — 700 метров. Максимальная глубина Нижнего </w:t>
      </w:r>
      <w:proofErr w:type="spellStart"/>
      <w:r>
        <w:rPr>
          <w:rFonts w:ascii="Arial" w:hAnsi="Arial" w:cs="Arial"/>
          <w:color w:val="222222"/>
          <w:sz w:val="21"/>
          <w:szCs w:val="21"/>
        </w:rPr>
        <w:t>Мультинского</w:t>
      </w:r>
      <w:proofErr w:type="spellEnd"/>
      <w:r>
        <w:rPr>
          <w:rFonts w:ascii="Arial" w:hAnsi="Arial" w:cs="Arial"/>
          <w:color w:val="222222"/>
          <w:sz w:val="21"/>
          <w:szCs w:val="21"/>
        </w:rPr>
        <w:t xml:space="preserve"> озеро 20 метров, вода на поверхности прогревается до +15,5 °</w:t>
      </w:r>
      <w:proofErr w:type="spellStart"/>
      <w:r>
        <w:rPr>
          <w:rFonts w:ascii="Arial" w:hAnsi="Arial" w:cs="Arial"/>
          <w:color w:val="222222"/>
          <w:sz w:val="21"/>
          <w:szCs w:val="21"/>
        </w:rPr>
        <w:t>C.Нижнее</w:t>
      </w:r>
      <w:proofErr w:type="spellEnd"/>
      <w:r>
        <w:rPr>
          <w:rFonts w:ascii="Arial" w:hAnsi="Arial" w:cs="Arial"/>
          <w:color w:val="222222"/>
          <w:sz w:val="21"/>
          <w:szCs w:val="21"/>
        </w:rPr>
        <w:t xml:space="preserve"> и Среднее </w:t>
      </w:r>
      <w:proofErr w:type="spellStart"/>
      <w:r>
        <w:rPr>
          <w:rFonts w:ascii="Arial" w:hAnsi="Arial" w:cs="Arial"/>
          <w:color w:val="222222"/>
          <w:sz w:val="21"/>
          <w:szCs w:val="21"/>
        </w:rPr>
        <w:t>Мультинские</w:t>
      </w:r>
      <w:proofErr w:type="spellEnd"/>
      <w:r>
        <w:rPr>
          <w:rFonts w:ascii="Arial" w:hAnsi="Arial" w:cs="Arial"/>
          <w:color w:val="222222"/>
          <w:sz w:val="21"/>
          <w:szCs w:val="21"/>
        </w:rPr>
        <w:t xml:space="preserve"> озера соединены Шумами. Шумы — </w:t>
      </w:r>
      <w:r>
        <w:rPr>
          <w:rFonts w:ascii="Arial" w:hAnsi="Arial" w:cs="Arial"/>
          <w:color w:val="222222"/>
          <w:sz w:val="21"/>
          <w:szCs w:val="21"/>
        </w:rPr>
        <w:t>это уникальный</w:t>
      </w:r>
      <w:r>
        <w:rPr>
          <w:rFonts w:ascii="Arial" w:hAnsi="Arial" w:cs="Arial"/>
          <w:color w:val="222222"/>
          <w:sz w:val="21"/>
          <w:szCs w:val="21"/>
        </w:rPr>
        <w:t xml:space="preserve"> по своей красоте участок </w:t>
      </w:r>
      <w:r>
        <w:rPr>
          <w:rFonts w:ascii="Arial" w:hAnsi="Arial" w:cs="Arial"/>
          <w:color w:val="222222"/>
          <w:sz w:val="21"/>
          <w:szCs w:val="21"/>
        </w:rPr>
        <w:t>длиной около</w:t>
      </w:r>
      <w:r>
        <w:rPr>
          <w:rFonts w:ascii="Arial" w:hAnsi="Arial" w:cs="Arial"/>
          <w:color w:val="222222"/>
          <w:sz w:val="21"/>
          <w:szCs w:val="21"/>
        </w:rPr>
        <w:t xml:space="preserve"> 150 метров из больших валунов, до 20 м в поперечнике. Вода, вытекающая из Среднего </w:t>
      </w:r>
      <w:proofErr w:type="spellStart"/>
      <w:r>
        <w:rPr>
          <w:rFonts w:ascii="Arial" w:hAnsi="Arial" w:cs="Arial"/>
          <w:color w:val="222222"/>
          <w:sz w:val="21"/>
          <w:szCs w:val="21"/>
        </w:rPr>
        <w:t>Мультинского</w:t>
      </w:r>
      <w:proofErr w:type="spellEnd"/>
      <w:r>
        <w:rPr>
          <w:rFonts w:ascii="Arial" w:hAnsi="Arial" w:cs="Arial"/>
          <w:color w:val="222222"/>
          <w:sz w:val="21"/>
          <w:szCs w:val="21"/>
        </w:rPr>
        <w:t xml:space="preserve"> </w:t>
      </w:r>
      <w:r>
        <w:rPr>
          <w:rFonts w:ascii="Arial" w:hAnsi="Arial" w:cs="Arial"/>
          <w:color w:val="222222"/>
          <w:sz w:val="21"/>
          <w:szCs w:val="21"/>
        </w:rPr>
        <w:t>озера, с</w:t>
      </w:r>
      <w:r>
        <w:rPr>
          <w:rFonts w:ascii="Arial" w:hAnsi="Arial" w:cs="Arial"/>
          <w:color w:val="222222"/>
          <w:sz w:val="21"/>
          <w:szCs w:val="21"/>
        </w:rPr>
        <w:t xml:space="preserve"> бурлением прорывается </w:t>
      </w:r>
      <w:r>
        <w:rPr>
          <w:rFonts w:ascii="Arial" w:hAnsi="Arial" w:cs="Arial"/>
          <w:color w:val="222222"/>
          <w:sz w:val="21"/>
          <w:szCs w:val="21"/>
        </w:rPr>
        <w:t>через эту</w:t>
      </w:r>
      <w:r>
        <w:rPr>
          <w:rFonts w:ascii="Arial" w:hAnsi="Arial" w:cs="Arial"/>
          <w:color w:val="222222"/>
          <w:sz w:val="21"/>
          <w:szCs w:val="21"/>
        </w:rPr>
        <w:t xml:space="preserve"> запруду из морены, образуя разительный контраст с тихой гладью двух озер. Кое-где </w:t>
      </w:r>
      <w:r>
        <w:rPr>
          <w:rFonts w:ascii="Arial" w:hAnsi="Arial" w:cs="Arial"/>
          <w:color w:val="222222"/>
          <w:sz w:val="21"/>
          <w:szCs w:val="21"/>
        </w:rPr>
        <w:t>на валунах</w:t>
      </w:r>
      <w:r>
        <w:rPr>
          <w:rFonts w:ascii="Arial" w:hAnsi="Arial" w:cs="Arial"/>
          <w:color w:val="222222"/>
          <w:sz w:val="21"/>
          <w:szCs w:val="21"/>
        </w:rPr>
        <w:t xml:space="preserve"> растут кедры.</w:t>
      </w:r>
    </w:p>
    <w:p w:rsidR="00C77CA7" w:rsidRDefault="00C77CA7" w:rsidP="00C77CA7">
      <w:pPr>
        <w:pStyle w:val="a3"/>
        <w:spacing w:line="300" w:lineRule="atLeast"/>
        <w:rPr>
          <w:rFonts w:ascii="Arial" w:hAnsi="Arial" w:cs="Arial"/>
          <w:color w:val="222222"/>
          <w:sz w:val="21"/>
          <w:szCs w:val="21"/>
        </w:rPr>
      </w:pPr>
      <w:bookmarkStart w:id="0" w:name="_GoBack"/>
      <w:bookmarkEnd w:id="0"/>
      <w:r>
        <w:rPr>
          <w:rFonts w:ascii="Arial" w:hAnsi="Arial" w:cs="Arial"/>
          <w:color w:val="222222"/>
          <w:sz w:val="21"/>
          <w:szCs w:val="21"/>
        </w:rPr>
        <w:t xml:space="preserve">В рамках тура участники увидят все эти озера, смогут искупаться в Нижнем </w:t>
      </w:r>
      <w:proofErr w:type="spellStart"/>
      <w:r>
        <w:rPr>
          <w:rFonts w:ascii="Arial" w:hAnsi="Arial" w:cs="Arial"/>
          <w:color w:val="222222"/>
          <w:sz w:val="21"/>
          <w:szCs w:val="21"/>
        </w:rPr>
        <w:t>Мультинском</w:t>
      </w:r>
      <w:proofErr w:type="spellEnd"/>
      <w:r>
        <w:rPr>
          <w:rFonts w:ascii="Arial" w:hAnsi="Arial" w:cs="Arial"/>
          <w:color w:val="222222"/>
          <w:sz w:val="21"/>
          <w:szCs w:val="21"/>
        </w:rPr>
        <w:t xml:space="preserve"> озере, увидеть весь каскад на </w:t>
      </w:r>
      <w:proofErr w:type="spellStart"/>
      <w:r>
        <w:rPr>
          <w:rFonts w:ascii="Arial" w:hAnsi="Arial" w:cs="Arial"/>
          <w:color w:val="222222"/>
          <w:sz w:val="21"/>
          <w:szCs w:val="21"/>
        </w:rPr>
        <w:t>Мульте</w:t>
      </w:r>
      <w:proofErr w:type="spellEnd"/>
      <w:r>
        <w:rPr>
          <w:rFonts w:ascii="Arial" w:hAnsi="Arial" w:cs="Arial"/>
          <w:color w:val="222222"/>
          <w:sz w:val="21"/>
          <w:szCs w:val="21"/>
        </w:rPr>
        <w:t xml:space="preserve">, озеро </w:t>
      </w:r>
      <w:proofErr w:type="spellStart"/>
      <w:r>
        <w:rPr>
          <w:rFonts w:ascii="Arial" w:hAnsi="Arial" w:cs="Arial"/>
          <w:color w:val="222222"/>
          <w:sz w:val="21"/>
          <w:szCs w:val="21"/>
        </w:rPr>
        <w:t>Куйгук</w:t>
      </w:r>
      <w:proofErr w:type="spellEnd"/>
      <w:r>
        <w:rPr>
          <w:rFonts w:ascii="Arial" w:hAnsi="Arial" w:cs="Arial"/>
          <w:color w:val="222222"/>
          <w:sz w:val="21"/>
          <w:szCs w:val="21"/>
        </w:rPr>
        <w:t xml:space="preserve">, подняться на перевал </w:t>
      </w:r>
      <w:proofErr w:type="spellStart"/>
      <w:r>
        <w:rPr>
          <w:rFonts w:ascii="Arial" w:hAnsi="Arial" w:cs="Arial"/>
          <w:color w:val="222222"/>
          <w:sz w:val="21"/>
          <w:szCs w:val="21"/>
        </w:rPr>
        <w:t>Куйгук</w:t>
      </w:r>
      <w:proofErr w:type="spellEnd"/>
      <w:r>
        <w:rPr>
          <w:rFonts w:ascii="Arial" w:hAnsi="Arial" w:cs="Arial"/>
          <w:color w:val="222222"/>
          <w:sz w:val="21"/>
          <w:szCs w:val="21"/>
        </w:rPr>
        <w:t xml:space="preserve"> и рассмотреть живописнейшее озеро </w:t>
      </w:r>
      <w:proofErr w:type="spellStart"/>
      <w:r>
        <w:rPr>
          <w:rFonts w:ascii="Arial" w:hAnsi="Arial" w:cs="Arial"/>
          <w:color w:val="222222"/>
          <w:sz w:val="21"/>
          <w:szCs w:val="21"/>
        </w:rPr>
        <w:t>Акчан</w:t>
      </w:r>
      <w:proofErr w:type="spellEnd"/>
      <w:r>
        <w:rPr>
          <w:rFonts w:ascii="Arial" w:hAnsi="Arial" w:cs="Arial"/>
          <w:color w:val="222222"/>
          <w:sz w:val="21"/>
          <w:szCs w:val="21"/>
        </w:rPr>
        <w:t xml:space="preserve">  на высоте 2070 м выше уровня моря. Озеро с невероятно яркой водой бирюзового цвета, окруженное альпийскими цветами </w:t>
      </w:r>
      <w:r>
        <w:rPr>
          <w:rFonts w:ascii="Arial" w:hAnsi="Arial" w:cs="Arial"/>
          <w:color w:val="222222"/>
          <w:sz w:val="21"/>
          <w:szCs w:val="21"/>
        </w:rPr>
        <w:t>и изумрудного</w:t>
      </w:r>
      <w:r>
        <w:rPr>
          <w:rFonts w:ascii="Arial" w:hAnsi="Arial" w:cs="Arial"/>
          <w:color w:val="222222"/>
          <w:sz w:val="21"/>
          <w:szCs w:val="21"/>
        </w:rPr>
        <w:t xml:space="preserve"> цвета травами, прячется между горными вершинами. Самая высокая из них –  3145 м – гора </w:t>
      </w:r>
      <w:proofErr w:type="spellStart"/>
      <w:r>
        <w:rPr>
          <w:rFonts w:ascii="Arial" w:hAnsi="Arial" w:cs="Arial"/>
          <w:color w:val="222222"/>
          <w:sz w:val="21"/>
          <w:szCs w:val="21"/>
        </w:rPr>
        <w:t>Колбан</w:t>
      </w:r>
      <w:proofErr w:type="spellEnd"/>
      <w:r>
        <w:rPr>
          <w:rFonts w:ascii="Arial" w:hAnsi="Arial" w:cs="Arial"/>
          <w:color w:val="222222"/>
          <w:sz w:val="21"/>
          <w:szCs w:val="21"/>
        </w:rPr>
        <w:t xml:space="preserve">, священная вершина, где местные жители проводят таинственные обряды. Путешественники смогут сами подняться на эту гору, а также на безымянную вершину (2909м), чтобы осмотреть чудесную панораму всего Катунского хребта, с его главной вершиной - красавицей Белухой. Также программа тура предусматривает заезд в село Верхний Уймон, где в 1926 году некоторое время проживал известный мистик-философ, художник Н.К. Рерих во время Центрально-Азиатской экспедиции. Здесь есть краеведческий музей его имени, а также музей старообрядчества, которые несколько веков назад основали село, разыскивая в </w:t>
      </w:r>
      <w:proofErr w:type="spellStart"/>
      <w:r>
        <w:rPr>
          <w:rFonts w:ascii="Arial" w:hAnsi="Arial" w:cs="Arial"/>
          <w:color w:val="222222"/>
          <w:sz w:val="21"/>
          <w:szCs w:val="21"/>
        </w:rPr>
        <w:t>Уймонской</w:t>
      </w:r>
      <w:proofErr w:type="spellEnd"/>
      <w:r>
        <w:rPr>
          <w:rFonts w:ascii="Arial" w:hAnsi="Arial" w:cs="Arial"/>
          <w:color w:val="222222"/>
          <w:sz w:val="21"/>
          <w:szCs w:val="21"/>
        </w:rPr>
        <w:t xml:space="preserve"> долине вход в мистическую </w:t>
      </w:r>
      <w:r>
        <w:rPr>
          <w:rFonts w:ascii="Arial" w:hAnsi="Arial" w:cs="Arial"/>
          <w:color w:val="222222"/>
          <w:sz w:val="21"/>
          <w:szCs w:val="21"/>
        </w:rPr>
        <w:t>страну </w:t>
      </w:r>
      <w:proofErr w:type="spellStart"/>
      <w:r>
        <w:rPr>
          <w:rFonts w:ascii="Arial" w:hAnsi="Arial" w:cs="Arial"/>
          <w:color w:val="222222"/>
          <w:sz w:val="21"/>
          <w:szCs w:val="21"/>
        </w:rPr>
        <w:t>Беловодье</w:t>
      </w:r>
      <w:proofErr w:type="spellEnd"/>
      <w:r>
        <w:rPr>
          <w:rFonts w:ascii="Arial" w:hAnsi="Arial" w:cs="Arial"/>
          <w:color w:val="222222"/>
          <w:sz w:val="21"/>
          <w:szCs w:val="21"/>
        </w:rPr>
        <w:t>, где скрываются от мира достигшие просветления.</w:t>
      </w:r>
    </w:p>
    <w:p w:rsidR="00C77CA7" w:rsidRDefault="00C77CA7" w:rsidP="00C77CA7">
      <w:pPr>
        <w:pStyle w:val="a3"/>
        <w:spacing w:line="300" w:lineRule="atLeast"/>
        <w:rPr>
          <w:rFonts w:ascii="Arial" w:hAnsi="Arial" w:cs="Arial"/>
          <w:color w:val="222222"/>
          <w:sz w:val="21"/>
          <w:szCs w:val="21"/>
        </w:rPr>
      </w:pPr>
      <w:r w:rsidRPr="00C77CA7">
        <w:rPr>
          <w:rFonts w:ascii="Arial" w:hAnsi="Arial" w:cs="Arial"/>
          <w:b/>
          <w:color w:val="222222"/>
          <w:sz w:val="21"/>
          <w:szCs w:val="21"/>
        </w:rPr>
        <w:t xml:space="preserve">Участники тура совершат </w:t>
      </w:r>
      <w:r w:rsidRPr="00C77CA7">
        <w:rPr>
          <w:rFonts w:ascii="Arial" w:hAnsi="Arial" w:cs="Arial"/>
          <w:b/>
          <w:color w:val="222222"/>
          <w:sz w:val="21"/>
          <w:szCs w:val="21"/>
        </w:rPr>
        <w:t>путешествие с</w:t>
      </w:r>
      <w:r w:rsidRPr="00C77CA7">
        <w:rPr>
          <w:rFonts w:ascii="Arial" w:hAnsi="Arial" w:cs="Arial"/>
          <w:b/>
          <w:color w:val="222222"/>
          <w:sz w:val="21"/>
          <w:szCs w:val="21"/>
        </w:rPr>
        <w:t xml:space="preserve"> максимальным комфортом</w:t>
      </w:r>
      <w:r>
        <w:rPr>
          <w:rFonts w:ascii="Arial" w:hAnsi="Arial" w:cs="Arial"/>
          <w:color w:val="222222"/>
          <w:sz w:val="21"/>
          <w:szCs w:val="21"/>
        </w:rPr>
        <w:t xml:space="preserve"> – организаторы позаботились об уютных двухместных палатках, теплых спальных мешках, кухонном оборудовании, трехразовом питании, которое будут готовить гиды-проводники, вьючных лошадях, которые будут нести групповое снаряжение на переходах до Нижнего </w:t>
      </w:r>
      <w:proofErr w:type="spellStart"/>
      <w:r>
        <w:rPr>
          <w:rFonts w:ascii="Arial" w:hAnsi="Arial" w:cs="Arial"/>
          <w:color w:val="222222"/>
          <w:sz w:val="21"/>
          <w:szCs w:val="21"/>
        </w:rPr>
        <w:t>Мультинского</w:t>
      </w:r>
      <w:proofErr w:type="spellEnd"/>
      <w:r>
        <w:rPr>
          <w:rFonts w:ascii="Arial" w:hAnsi="Arial" w:cs="Arial"/>
          <w:color w:val="222222"/>
          <w:sz w:val="21"/>
          <w:szCs w:val="21"/>
        </w:rPr>
        <w:t xml:space="preserve"> озера и </w:t>
      </w:r>
      <w:r>
        <w:rPr>
          <w:rFonts w:ascii="Arial" w:hAnsi="Arial" w:cs="Arial"/>
          <w:color w:val="222222"/>
          <w:sz w:val="21"/>
          <w:szCs w:val="21"/>
        </w:rPr>
        <w:t xml:space="preserve">озера </w:t>
      </w:r>
      <w:proofErr w:type="spellStart"/>
      <w:r>
        <w:rPr>
          <w:rFonts w:ascii="Arial" w:hAnsi="Arial" w:cs="Arial"/>
          <w:color w:val="222222"/>
          <w:sz w:val="21"/>
          <w:szCs w:val="21"/>
        </w:rPr>
        <w:t>Куйгук</w:t>
      </w:r>
      <w:proofErr w:type="spellEnd"/>
      <w:r>
        <w:rPr>
          <w:rFonts w:ascii="Arial" w:hAnsi="Arial" w:cs="Arial"/>
          <w:color w:val="222222"/>
          <w:sz w:val="21"/>
          <w:szCs w:val="21"/>
        </w:rPr>
        <w:t>. </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xml:space="preserve">При приобретении путевки необходимо в офисе </w:t>
      </w:r>
      <w:proofErr w:type="spellStart"/>
      <w:r>
        <w:rPr>
          <w:rFonts w:ascii="Arial" w:hAnsi="Arial" w:cs="Arial"/>
          <w:color w:val="222222"/>
          <w:sz w:val="21"/>
          <w:szCs w:val="21"/>
        </w:rPr>
        <w:t>турагенства</w:t>
      </w:r>
      <w:proofErr w:type="spellEnd"/>
      <w:r>
        <w:rPr>
          <w:rFonts w:ascii="Arial" w:hAnsi="Arial" w:cs="Arial"/>
          <w:color w:val="222222"/>
          <w:sz w:val="21"/>
          <w:szCs w:val="21"/>
        </w:rPr>
        <w:t xml:space="preserve"> </w:t>
      </w:r>
      <w:r>
        <w:rPr>
          <w:rFonts w:ascii="Arial" w:hAnsi="Arial" w:cs="Arial"/>
          <w:color w:val="222222"/>
          <w:sz w:val="21"/>
          <w:szCs w:val="21"/>
        </w:rPr>
        <w:t>ознакомиться с</w:t>
      </w:r>
      <w:r>
        <w:rPr>
          <w:rFonts w:ascii="Arial" w:hAnsi="Arial" w:cs="Arial"/>
          <w:color w:val="222222"/>
          <w:sz w:val="21"/>
          <w:szCs w:val="21"/>
        </w:rPr>
        <w:t xml:space="preserve"> программой тура и общей информацией по условиям его проведения.</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lastRenderedPageBreak/>
        <w:t>Документы:</w:t>
      </w:r>
      <w:r>
        <w:rPr>
          <w:rFonts w:ascii="Arial" w:hAnsi="Arial" w:cs="Arial"/>
          <w:color w:val="222222"/>
          <w:sz w:val="21"/>
          <w:szCs w:val="21"/>
        </w:rPr>
        <w:t> каждый турист обязан иметь с собой документ, удостоверяющий личность (ПАСПОРТ), путевку или документ, заменяющий ее (ваучер, лист бронирования).</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 xml:space="preserve">Предоставляемое </w:t>
      </w:r>
      <w:r>
        <w:rPr>
          <w:rFonts w:ascii="Arial" w:hAnsi="Arial" w:cs="Arial"/>
          <w:b/>
          <w:bCs/>
          <w:color w:val="222222"/>
          <w:sz w:val="21"/>
          <w:szCs w:val="21"/>
          <w:u w:val="single"/>
        </w:rPr>
        <w:t>снаряжение:</w:t>
      </w:r>
      <w:r>
        <w:rPr>
          <w:rFonts w:ascii="Arial" w:hAnsi="Arial" w:cs="Arial"/>
          <w:color w:val="222222"/>
          <w:sz w:val="21"/>
          <w:szCs w:val="21"/>
        </w:rPr>
        <w:t xml:space="preserve"> группа</w:t>
      </w:r>
      <w:r>
        <w:rPr>
          <w:rFonts w:ascii="Arial" w:hAnsi="Arial" w:cs="Arial"/>
          <w:color w:val="222222"/>
          <w:sz w:val="21"/>
          <w:szCs w:val="21"/>
        </w:rPr>
        <w:t xml:space="preserve"> обеспечивается комплектом специального группового и личного снаряжения: спальники, коврики, рюкзаки, палатки, костровое оборудование, тент. Рекомендуется брать с собой вкладыш в спальник. При желании Вы можете пользоваться на маршруте личным снаряжением (спальник, палатка и т. д.).</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Необходимое личное снаряжение:</w:t>
      </w:r>
      <w:r>
        <w:rPr>
          <w:rFonts w:ascii="Arial" w:hAnsi="Arial" w:cs="Arial"/>
          <w:color w:val="222222"/>
          <w:sz w:val="21"/>
          <w:szCs w:val="21"/>
        </w:rPr>
        <w:t xml:space="preserve"> Пуховик или теплая куртка, непромокаемая одежда (дождевик, куртка, брюки), </w:t>
      </w:r>
      <w:proofErr w:type="spellStart"/>
      <w:r>
        <w:rPr>
          <w:rFonts w:ascii="Arial" w:hAnsi="Arial" w:cs="Arial"/>
          <w:color w:val="222222"/>
          <w:sz w:val="21"/>
          <w:szCs w:val="21"/>
        </w:rPr>
        <w:t>треккинговые</w:t>
      </w:r>
      <w:proofErr w:type="spellEnd"/>
      <w:r>
        <w:rPr>
          <w:rFonts w:ascii="Arial" w:hAnsi="Arial" w:cs="Arial"/>
          <w:color w:val="222222"/>
          <w:sz w:val="21"/>
          <w:szCs w:val="21"/>
        </w:rPr>
        <w:t xml:space="preserve"> ботинки, кроссовки и сланцы (легкие тапочки), теплый спортивный костюм и теплая шапочка, хлопчатобумажные перчатки, футболки 2-3 шт., шорты, носки шерстяные 2 пары, носки тонкие 3-4 пары, кепка от солнца, солнцезащитные очки и крем, купальник/плавки, фонарик, складной нож, спички, батарейки, личный комплект посуды, предметы личной гигиены, сапоги (желательно из вспененного полиуретана), </w:t>
      </w:r>
      <w:proofErr w:type="spellStart"/>
      <w:r>
        <w:rPr>
          <w:rFonts w:ascii="Arial" w:hAnsi="Arial" w:cs="Arial"/>
          <w:color w:val="222222"/>
          <w:sz w:val="21"/>
          <w:szCs w:val="21"/>
        </w:rPr>
        <w:t>треккинговые</w:t>
      </w:r>
      <w:proofErr w:type="spellEnd"/>
      <w:r>
        <w:rPr>
          <w:rFonts w:ascii="Arial" w:hAnsi="Arial" w:cs="Arial"/>
          <w:color w:val="222222"/>
          <w:sz w:val="21"/>
          <w:szCs w:val="21"/>
        </w:rPr>
        <w:t xml:space="preserve"> палки (возможно взять в аренду на </w:t>
      </w:r>
      <w:proofErr w:type="spellStart"/>
      <w:r>
        <w:rPr>
          <w:rFonts w:ascii="Arial" w:hAnsi="Arial" w:cs="Arial"/>
          <w:color w:val="222222"/>
          <w:sz w:val="21"/>
          <w:szCs w:val="21"/>
        </w:rPr>
        <w:t>туркомплексе</w:t>
      </w:r>
      <w:proofErr w:type="spellEnd"/>
      <w:r>
        <w:rPr>
          <w:rFonts w:ascii="Arial" w:hAnsi="Arial" w:cs="Arial"/>
          <w:color w:val="222222"/>
          <w:sz w:val="21"/>
          <w:szCs w:val="21"/>
        </w:rPr>
        <w:t xml:space="preserve"> перед стартом маршрута 100 </w:t>
      </w:r>
      <w:proofErr w:type="spellStart"/>
      <w:r>
        <w:rPr>
          <w:rFonts w:ascii="Arial" w:hAnsi="Arial" w:cs="Arial"/>
          <w:color w:val="222222"/>
          <w:sz w:val="21"/>
          <w:szCs w:val="21"/>
        </w:rPr>
        <w:t>руб</w:t>
      </w:r>
      <w:proofErr w:type="spellEnd"/>
      <w:r>
        <w:rPr>
          <w:rFonts w:ascii="Arial" w:hAnsi="Arial" w:cs="Arial"/>
          <w:color w:val="222222"/>
          <w:sz w:val="21"/>
          <w:szCs w:val="21"/>
        </w:rPr>
        <w:t>/д), репелленты.</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Транспорт:</w:t>
      </w:r>
      <w:r>
        <w:rPr>
          <w:rFonts w:ascii="Arial" w:hAnsi="Arial" w:cs="Arial"/>
          <w:color w:val="222222"/>
          <w:sz w:val="21"/>
          <w:szCs w:val="21"/>
        </w:rPr>
        <w:t> предоставляется в зависимости от количества туристов в группе: автомашина, микроавтобус, автобус. Походный груз транспортируется вместе с группой. Автобус отправляется по расписанию, поэтому не опаздывать к месту сбора. </w:t>
      </w:r>
      <w:r>
        <w:rPr>
          <w:rFonts w:ascii="Arial" w:hAnsi="Arial" w:cs="Arial"/>
          <w:b/>
          <w:bCs/>
          <w:color w:val="222222"/>
          <w:sz w:val="21"/>
          <w:szCs w:val="21"/>
        </w:rPr>
        <w:t>Дорога проходит через 4 горных перевала. В пути возможны задержки по погодным и дорожным условиям. Время прибытия автобуса – ориентировочное!!!!!</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ВНИМАНИЕ!</w:t>
      </w:r>
      <w:r>
        <w:rPr>
          <w:rFonts w:ascii="Arial" w:hAnsi="Arial" w:cs="Arial"/>
          <w:color w:val="222222"/>
          <w:sz w:val="21"/>
          <w:szCs w:val="21"/>
        </w:rPr>
        <w:t>!!!! С 23.06.2016 в Новосибирске разница с Москвой составляет + 4 часа, в Алтайском крае и в республике Алтай + 4 часа.</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Сопровождение:</w:t>
      </w:r>
      <w:r>
        <w:rPr>
          <w:rFonts w:ascii="Arial" w:hAnsi="Arial" w:cs="Arial"/>
          <w:color w:val="222222"/>
          <w:sz w:val="21"/>
          <w:szCs w:val="21"/>
        </w:rPr>
        <w:t xml:space="preserve"> на протяжении всей </w:t>
      </w:r>
      <w:proofErr w:type="gramStart"/>
      <w:r>
        <w:rPr>
          <w:rFonts w:ascii="Arial" w:hAnsi="Arial" w:cs="Arial"/>
          <w:color w:val="222222"/>
          <w:sz w:val="21"/>
          <w:szCs w:val="21"/>
        </w:rPr>
        <w:t>программы  группу</w:t>
      </w:r>
      <w:proofErr w:type="gramEnd"/>
      <w:r>
        <w:rPr>
          <w:rFonts w:ascii="Arial" w:hAnsi="Arial" w:cs="Arial"/>
          <w:color w:val="222222"/>
          <w:sz w:val="21"/>
          <w:szCs w:val="21"/>
        </w:rPr>
        <w:t xml:space="preserve"> обслуживают профессиональные гиды-проводники, имеющие опыт работы и соответствующие удостоверения.</w:t>
      </w:r>
    </w:p>
    <w:p w:rsidR="00C77CA7" w:rsidRDefault="00C77CA7" w:rsidP="00C77CA7">
      <w:pPr>
        <w:pStyle w:val="a3"/>
        <w:spacing w:line="300" w:lineRule="atLeast"/>
        <w:rPr>
          <w:rFonts w:ascii="Arial" w:hAnsi="Arial" w:cs="Arial"/>
          <w:color w:val="222222"/>
          <w:sz w:val="21"/>
          <w:szCs w:val="21"/>
        </w:rPr>
      </w:pPr>
      <w:proofErr w:type="gramStart"/>
      <w:r>
        <w:rPr>
          <w:rFonts w:ascii="Arial" w:hAnsi="Arial" w:cs="Arial"/>
          <w:b/>
          <w:bCs/>
          <w:color w:val="222222"/>
          <w:sz w:val="21"/>
          <w:szCs w:val="21"/>
          <w:u w:val="single"/>
        </w:rPr>
        <w:t>Размещение:</w:t>
      </w:r>
      <w:r>
        <w:rPr>
          <w:rFonts w:ascii="Arial" w:hAnsi="Arial" w:cs="Arial"/>
          <w:color w:val="222222"/>
          <w:sz w:val="21"/>
          <w:szCs w:val="21"/>
        </w:rPr>
        <w:t>  2</w:t>
      </w:r>
      <w:proofErr w:type="gramEnd"/>
      <w:r>
        <w:rPr>
          <w:rFonts w:ascii="Arial" w:hAnsi="Arial" w:cs="Arial"/>
          <w:color w:val="222222"/>
          <w:sz w:val="21"/>
          <w:szCs w:val="21"/>
        </w:rPr>
        <w:t>-х и 3-х-местные палатки.</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Питание:</w:t>
      </w:r>
      <w:r>
        <w:rPr>
          <w:rFonts w:ascii="Arial" w:hAnsi="Arial" w:cs="Arial"/>
          <w:color w:val="222222"/>
          <w:sz w:val="21"/>
          <w:szCs w:val="21"/>
        </w:rPr>
        <w:t> в пути от Новосибирска до начала активной части маршрута и обратно самостоятельно в дорожных пунктах питания. По прибытии в село Усть-</w:t>
      </w:r>
      <w:r>
        <w:rPr>
          <w:rFonts w:ascii="Arial" w:hAnsi="Arial" w:cs="Arial"/>
          <w:color w:val="222222"/>
          <w:sz w:val="21"/>
          <w:szCs w:val="21"/>
        </w:rPr>
        <w:t>Кокса -</w:t>
      </w:r>
      <w:r>
        <w:rPr>
          <w:rFonts w:ascii="Arial" w:hAnsi="Arial" w:cs="Arial"/>
          <w:color w:val="222222"/>
          <w:sz w:val="21"/>
          <w:szCs w:val="21"/>
        </w:rPr>
        <w:t xml:space="preserve">  трехразовое питание в летнем </w:t>
      </w:r>
      <w:r>
        <w:rPr>
          <w:rFonts w:ascii="Arial" w:hAnsi="Arial" w:cs="Arial"/>
          <w:color w:val="222222"/>
          <w:sz w:val="21"/>
          <w:szCs w:val="21"/>
        </w:rPr>
        <w:t>кафе на</w:t>
      </w:r>
      <w:r>
        <w:rPr>
          <w:rFonts w:ascii="Arial" w:hAnsi="Arial" w:cs="Arial"/>
          <w:color w:val="222222"/>
          <w:sz w:val="21"/>
          <w:szCs w:val="21"/>
        </w:rPr>
        <w:t xml:space="preserve"> т/к в с. Усть-Кокса. На маршруте питание готовит гид-проводник: завтрак и ужин – полевая кухня, обед – сухой паек. В полевых условиях пища готовится на костре, примусе или газовой горелке.  </w:t>
      </w:r>
      <w:r>
        <w:rPr>
          <w:rFonts w:ascii="Arial" w:hAnsi="Arial" w:cs="Arial"/>
          <w:color w:val="222222"/>
          <w:sz w:val="21"/>
          <w:szCs w:val="21"/>
        </w:rPr>
        <w:t>Питание,</w:t>
      </w:r>
      <w:r>
        <w:rPr>
          <w:rFonts w:ascii="Arial" w:hAnsi="Arial" w:cs="Arial"/>
          <w:color w:val="222222"/>
          <w:sz w:val="21"/>
          <w:szCs w:val="21"/>
        </w:rPr>
        <w:t xml:space="preserve"> облегченное по весу и усиленное по калорийности. Туристы только </w:t>
      </w:r>
      <w:r>
        <w:rPr>
          <w:rFonts w:ascii="Arial" w:hAnsi="Arial" w:cs="Arial"/>
          <w:b/>
          <w:bCs/>
          <w:color w:val="222222"/>
          <w:sz w:val="21"/>
          <w:szCs w:val="21"/>
        </w:rPr>
        <w:t>по собственному желанию </w:t>
      </w:r>
      <w:r>
        <w:rPr>
          <w:rFonts w:ascii="Arial" w:hAnsi="Arial" w:cs="Arial"/>
          <w:color w:val="222222"/>
          <w:sz w:val="21"/>
          <w:szCs w:val="21"/>
        </w:rPr>
        <w:t>привлекаются к приготовлению пищи, но участвуют в сборе дров.  В меню входят консервированное мясо, рыба, зеленый горошек, кукуруза, фасоль, масло, крупы, макаронные изделия, сыр, колбаса, сало, овощи, фрукты, сухие сливки, изюм, курага, орехи, шоколад, чай, кофе, какао, сгущенное молоко, конфеты, печенье, хлеб, сухари, галеты.</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Во время походов есть возможность рыбачить (рыболовное снаряжение нужно иметь с собой), собирать грибы, ягоды.</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Экскурсии:</w:t>
      </w:r>
      <w:r>
        <w:rPr>
          <w:rFonts w:ascii="Arial" w:hAnsi="Arial" w:cs="Arial"/>
          <w:color w:val="222222"/>
          <w:sz w:val="21"/>
          <w:szCs w:val="21"/>
        </w:rPr>
        <w:t> в тур включены экскурсии, перечисленные в программе тура.</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Безопасность:</w:t>
      </w:r>
      <w:r>
        <w:rPr>
          <w:rFonts w:ascii="Arial" w:hAnsi="Arial" w:cs="Arial"/>
          <w:color w:val="222222"/>
          <w:sz w:val="21"/>
          <w:szCs w:val="21"/>
        </w:rPr>
        <w:t xml:space="preserve"> Инструктаж</w:t>
      </w:r>
      <w:r>
        <w:rPr>
          <w:rFonts w:ascii="Arial" w:hAnsi="Arial" w:cs="Arial"/>
          <w:color w:val="222222"/>
          <w:sz w:val="21"/>
          <w:szCs w:val="21"/>
        </w:rPr>
        <w:t xml:space="preserve"> по технике безопасности проводит гид-проводник. В стоимость маршрута включена страховка филиала </w:t>
      </w:r>
      <w:r>
        <w:rPr>
          <w:rFonts w:ascii="Arial" w:hAnsi="Arial" w:cs="Arial"/>
          <w:b/>
          <w:bCs/>
          <w:color w:val="222222"/>
          <w:sz w:val="21"/>
          <w:szCs w:val="21"/>
        </w:rPr>
        <w:t>ООО «Росгосстрах» в Алтайском крае, </w:t>
      </w:r>
      <w:r>
        <w:rPr>
          <w:rFonts w:ascii="Arial" w:hAnsi="Arial" w:cs="Arial"/>
          <w:color w:val="222222"/>
          <w:sz w:val="21"/>
          <w:szCs w:val="21"/>
        </w:rPr>
        <w:t xml:space="preserve">адрес филиала: </w:t>
      </w:r>
      <w:r>
        <w:rPr>
          <w:rFonts w:ascii="Arial" w:hAnsi="Arial" w:cs="Arial"/>
          <w:color w:val="222222"/>
          <w:sz w:val="21"/>
          <w:szCs w:val="21"/>
        </w:rPr>
        <w:t>Барнаул, ул.</w:t>
      </w:r>
      <w:r>
        <w:rPr>
          <w:rFonts w:ascii="Arial" w:hAnsi="Arial" w:cs="Arial"/>
          <w:color w:val="222222"/>
          <w:sz w:val="21"/>
          <w:szCs w:val="21"/>
        </w:rPr>
        <w:t xml:space="preserve"> </w:t>
      </w:r>
      <w:r>
        <w:rPr>
          <w:rFonts w:ascii="Arial" w:hAnsi="Arial" w:cs="Arial"/>
          <w:color w:val="222222"/>
          <w:sz w:val="21"/>
          <w:szCs w:val="21"/>
        </w:rPr>
        <w:t>Пролетарская, 65</w:t>
      </w:r>
      <w:r>
        <w:rPr>
          <w:rFonts w:ascii="Arial" w:hAnsi="Arial" w:cs="Arial"/>
          <w:color w:val="222222"/>
          <w:sz w:val="21"/>
          <w:szCs w:val="21"/>
        </w:rPr>
        <w:t>, тел. (3852</w:t>
      </w:r>
      <w:r>
        <w:rPr>
          <w:rFonts w:ascii="Arial" w:hAnsi="Arial" w:cs="Arial"/>
          <w:color w:val="222222"/>
          <w:sz w:val="21"/>
          <w:szCs w:val="21"/>
        </w:rPr>
        <w:t>) 379400</w:t>
      </w:r>
      <w:r>
        <w:rPr>
          <w:rFonts w:ascii="Arial" w:hAnsi="Arial" w:cs="Arial"/>
          <w:color w:val="222222"/>
          <w:sz w:val="21"/>
          <w:szCs w:val="21"/>
        </w:rPr>
        <w:t>. </w:t>
      </w:r>
      <w:r>
        <w:rPr>
          <w:rFonts w:ascii="Arial" w:hAnsi="Arial" w:cs="Arial"/>
          <w:b/>
          <w:bCs/>
          <w:color w:val="222222"/>
          <w:sz w:val="21"/>
          <w:szCs w:val="21"/>
        </w:rPr>
        <w:t>Страховка обеспечивает проведение спасательных работ с использованием вертолета</w:t>
      </w:r>
      <w:r>
        <w:rPr>
          <w:rFonts w:ascii="Arial" w:hAnsi="Arial" w:cs="Arial"/>
          <w:color w:val="222222"/>
          <w:sz w:val="21"/>
          <w:szCs w:val="21"/>
        </w:rPr>
        <w:t xml:space="preserve"> в случае необходимости.  Каждому туристу рекомендуется иметь необходимые в походных условиях </w:t>
      </w:r>
      <w:r>
        <w:rPr>
          <w:rFonts w:ascii="Arial" w:hAnsi="Arial" w:cs="Arial"/>
          <w:color w:val="222222"/>
          <w:sz w:val="21"/>
          <w:szCs w:val="21"/>
        </w:rPr>
        <w:t>лекарства, в</w:t>
      </w:r>
      <w:r>
        <w:rPr>
          <w:rFonts w:ascii="Arial" w:hAnsi="Arial" w:cs="Arial"/>
          <w:color w:val="222222"/>
          <w:sz w:val="21"/>
          <w:szCs w:val="21"/>
        </w:rPr>
        <w:t xml:space="preserve"> личной аптечке должны быть: эластичный бинт, </w:t>
      </w:r>
      <w:r>
        <w:rPr>
          <w:rFonts w:ascii="Arial" w:hAnsi="Arial" w:cs="Arial"/>
          <w:color w:val="222222"/>
          <w:sz w:val="21"/>
          <w:szCs w:val="21"/>
        </w:rPr>
        <w:lastRenderedPageBreak/>
        <w:t>мозольные пластыри, бинт, йод, бальзам Спасатель, противопростудные средства, обезболивающие средства, сердечные и желудочные препараты. </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Желательно иметь прививку от клещевого энцефалита.</w:t>
      </w:r>
    </w:p>
    <w:p w:rsidR="00C77CA7" w:rsidRDefault="00C77CA7" w:rsidP="00C77CA7">
      <w:pPr>
        <w:pStyle w:val="a3"/>
        <w:spacing w:line="300" w:lineRule="atLeast"/>
        <w:rPr>
          <w:rFonts w:ascii="Arial" w:hAnsi="Arial" w:cs="Arial"/>
          <w:color w:val="222222"/>
          <w:sz w:val="21"/>
          <w:szCs w:val="21"/>
        </w:rPr>
      </w:pPr>
      <w:r>
        <w:rPr>
          <w:rStyle w:val="a4"/>
          <w:rFonts w:ascii="Arial" w:hAnsi="Arial" w:cs="Arial"/>
          <w:color w:val="222222"/>
          <w:sz w:val="21"/>
          <w:szCs w:val="21"/>
        </w:rPr>
        <w:t>Для профилактики укуса клеща стоит соблюдать следующие правила:</w:t>
      </w:r>
      <w:r>
        <w:rPr>
          <w:rFonts w:ascii="Arial" w:hAnsi="Arial" w:cs="Arial"/>
          <w:b/>
          <w:bCs/>
          <w:color w:val="222222"/>
          <w:sz w:val="21"/>
          <w:szCs w:val="21"/>
        </w:rPr>
        <w:br/>
      </w:r>
      <w:r>
        <w:rPr>
          <w:rFonts w:ascii="Arial" w:hAnsi="Arial" w:cs="Arial"/>
          <w:color w:val="222222"/>
          <w:sz w:val="21"/>
          <w:szCs w:val="21"/>
        </w:rPr>
        <w:t>1. Собираясь на прогулку в лес или на экскурсию необходимо одеться таким образом, чтобы уменьшить возможность проникновения клещей под одежду. Одежда должна плотно прилегать к телу, желательно, чтобы на руках и на штанинах брюк были эластичные манжеты. На однотонной одежде клеща заметить проще.</w:t>
      </w:r>
      <w:r>
        <w:rPr>
          <w:rFonts w:ascii="Arial" w:hAnsi="Arial" w:cs="Arial"/>
          <w:color w:val="222222"/>
          <w:sz w:val="21"/>
          <w:szCs w:val="21"/>
        </w:rPr>
        <w:br/>
        <w:t xml:space="preserve">2. Помните, что больше всего клещей в траве, поэтому для отдыха лучше выбирать сухие открытые места с песчаной почвой. Не рекомендуется приносить из леса </w:t>
      </w:r>
      <w:proofErr w:type="spellStart"/>
      <w:r>
        <w:rPr>
          <w:rFonts w:ascii="Arial" w:hAnsi="Arial" w:cs="Arial"/>
          <w:color w:val="222222"/>
          <w:sz w:val="21"/>
          <w:szCs w:val="21"/>
        </w:rPr>
        <w:t>свежесорванные</w:t>
      </w:r>
      <w:proofErr w:type="spellEnd"/>
      <w:r>
        <w:rPr>
          <w:rFonts w:ascii="Arial" w:hAnsi="Arial" w:cs="Arial"/>
          <w:color w:val="222222"/>
          <w:sz w:val="21"/>
          <w:szCs w:val="21"/>
        </w:rPr>
        <w:t xml:space="preserve"> цветы, ветки.</w:t>
      </w:r>
      <w:r>
        <w:rPr>
          <w:rFonts w:ascii="Arial" w:hAnsi="Arial" w:cs="Arial"/>
          <w:color w:val="222222"/>
          <w:sz w:val="21"/>
          <w:szCs w:val="21"/>
        </w:rPr>
        <w:br/>
        <w:t>3. Каждые 15 минут нужно делать поверхностный осмотр одежды, а каждые 2 часа – полный осмотр тела.</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Особенности маршрута и рекомендации:</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xml:space="preserve">- Дополнительно Вы можете заказать на </w:t>
      </w:r>
      <w:proofErr w:type="spellStart"/>
      <w:r>
        <w:rPr>
          <w:rFonts w:ascii="Arial" w:hAnsi="Arial" w:cs="Arial"/>
          <w:color w:val="222222"/>
          <w:sz w:val="21"/>
          <w:szCs w:val="21"/>
        </w:rPr>
        <w:t>туркомплексе</w:t>
      </w:r>
      <w:proofErr w:type="spellEnd"/>
      <w:r>
        <w:rPr>
          <w:rFonts w:ascii="Arial" w:hAnsi="Arial" w:cs="Arial"/>
          <w:color w:val="222222"/>
          <w:sz w:val="21"/>
          <w:szCs w:val="21"/>
        </w:rPr>
        <w:t xml:space="preserve"> в с. Усть-Кокса: </w:t>
      </w:r>
      <w:proofErr w:type="spellStart"/>
      <w:r>
        <w:rPr>
          <w:rFonts w:ascii="Arial" w:hAnsi="Arial" w:cs="Arial"/>
          <w:color w:val="222222"/>
          <w:sz w:val="21"/>
          <w:szCs w:val="21"/>
        </w:rPr>
        <w:t>конно</w:t>
      </w:r>
      <w:proofErr w:type="spellEnd"/>
      <w:r>
        <w:rPr>
          <w:rFonts w:ascii="Arial" w:hAnsi="Arial" w:cs="Arial"/>
          <w:color w:val="222222"/>
          <w:sz w:val="21"/>
          <w:szCs w:val="21"/>
        </w:rPr>
        <w:t xml:space="preserve"> - верховые прогулки, сплав по реке Кокса (1-ый и 10- й дни маршрута). Услугами бани можно воспользоваться во 1-ый,2,3,9,10-й день программы (от 150 до 300 руб. на человека).</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xml:space="preserve">- Маршрут представляет собой </w:t>
      </w:r>
      <w:proofErr w:type="spellStart"/>
      <w:r>
        <w:rPr>
          <w:rFonts w:ascii="Arial" w:hAnsi="Arial" w:cs="Arial"/>
          <w:color w:val="222222"/>
          <w:sz w:val="21"/>
          <w:szCs w:val="21"/>
        </w:rPr>
        <w:t>треккинг</w:t>
      </w:r>
      <w:proofErr w:type="spellEnd"/>
      <w:r>
        <w:rPr>
          <w:rFonts w:ascii="Arial" w:hAnsi="Arial" w:cs="Arial"/>
          <w:color w:val="222222"/>
          <w:sz w:val="21"/>
          <w:szCs w:val="21"/>
        </w:rPr>
        <w:t xml:space="preserve"> по горным тропам, который не требует использования специальных навыков, для его прохождения необходима средняя физическая подготовка. Людям, нуждающимся в постоянном врачебном наблюдении, путешествовать по данному маршруту мы не рекомендуем. Возможно участие детей, начиная с 10 лет, но только в сопровождении взрослых, с 16-ти лет можно путешествовать самостоятельно.</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xml:space="preserve">- Для транспортировки группового снаряжения (палаток, тентов, кострового оборудования) и продуктов питания до Нижнего </w:t>
      </w:r>
      <w:proofErr w:type="spellStart"/>
      <w:r>
        <w:rPr>
          <w:rFonts w:ascii="Arial" w:hAnsi="Arial" w:cs="Arial"/>
          <w:color w:val="222222"/>
          <w:sz w:val="21"/>
          <w:szCs w:val="21"/>
        </w:rPr>
        <w:t>Мультинского</w:t>
      </w:r>
      <w:proofErr w:type="spellEnd"/>
      <w:r>
        <w:rPr>
          <w:rFonts w:ascii="Arial" w:hAnsi="Arial" w:cs="Arial"/>
          <w:color w:val="222222"/>
          <w:sz w:val="21"/>
          <w:szCs w:val="21"/>
        </w:rPr>
        <w:t xml:space="preserve"> озера и до озера </w:t>
      </w:r>
      <w:proofErr w:type="spellStart"/>
      <w:r>
        <w:rPr>
          <w:rFonts w:ascii="Arial" w:hAnsi="Arial" w:cs="Arial"/>
          <w:color w:val="222222"/>
          <w:sz w:val="21"/>
          <w:szCs w:val="21"/>
        </w:rPr>
        <w:t>Куйгук</w:t>
      </w:r>
      <w:proofErr w:type="spellEnd"/>
      <w:r>
        <w:rPr>
          <w:rFonts w:ascii="Arial" w:hAnsi="Arial" w:cs="Arial"/>
          <w:color w:val="222222"/>
          <w:sz w:val="21"/>
          <w:szCs w:val="21"/>
        </w:rPr>
        <w:t xml:space="preserve"> - второй и пятый дни маршрута - используются </w:t>
      </w:r>
      <w:proofErr w:type="spellStart"/>
      <w:r>
        <w:rPr>
          <w:rFonts w:ascii="Arial" w:hAnsi="Arial" w:cs="Arial"/>
          <w:color w:val="222222"/>
          <w:sz w:val="21"/>
          <w:szCs w:val="21"/>
        </w:rPr>
        <w:t>въючные</w:t>
      </w:r>
      <w:proofErr w:type="spellEnd"/>
      <w:r>
        <w:rPr>
          <w:rFonts w:ascii="Arial" w:hAnsi="Arial" w:cs="Arial"/>
          <w:color w:val="222222"/>
          <w:sz w:val="21"/>
          <w:szCs w:val="21"/>
        </w:rPr>
        <w:t xml:space="preserve"> лошади. Вы несете в рюкзаках только личные вещи и спальник (общий вес 6-10 кг). На третий, четвертый и шестой день у Вас будут радиальные выходы из базового лагеря налегке. На 7-ой и 8-ый день Вас ожидает радиальный выход с ночевкой на высокогорном плато - для штурма горы </w:t>
      </w:r>
      <w:proofErr w:type="spellStart"/>
      <w:r>
        <w:rPr>
          <w:rFonts w:ascii="Arial" w:hAnsi="Arial" w:cs="Arial"/>
          <w:color w:val="222222"/>
          <w:sz w:val="21"/>
          <w:szCs w:val="21"/>
        </w:rPr>
        <w:t>Колбан</w:t>
      </w:r>
      <w:proofErr w:type="spellEnd"/>
      <w:r>
        <w:rPr>
          <w:rFonts w:ascii="Arial" w:hAnsi="Arial" w:cs="Arial"/>
          <w:color w:val="222222"/>
          <w:sz w:val="21"/>
          <w:szCs w:val="21"/>
        </w:rPr>
        <w:t xml:space="preserve">, при этом каждому туристу придется дополнительно нести продукты (около 1 кг) и палатки. Все вещи, которые не понадобятся для восхождения на г. </w:t>
      </w:r>
      <w:proofErr w:type="spellStart"/>
      <w:r>
        <w:rPr>
          <w:rFonts w:ascii="Arial" w:hAnsi="Arial" w:cs="Arial"/>
          <w:color w:val="222222"/>
          <w:sz w:val="21"/>
          <w:szCs w:val="21"/>
        </w:rPr>
        <w:t>Колбан</w:t>
      </w:r>
      <w:proofErr w:type="spellEnd"/>
      <w:r>
        <w:rPr>
          <w:rFonts w:ascii="Arial" w:hAnsi="Arial" w:cs="Arial"/>
          <w:color w:val="222222"/>
          <w:sz w:val="21"/>
          <w:szCs w:val="21"/>
        </w:rPr>
        <w:t xml:space="preserve">, можно будет оставить в базовом лагере на озере </w:t>
      </w:r>
      <w:proofErr w:type="spellStart"/>
      <w:r>
        <w:rPr>
          <w:rFonts w:ascii="Arial" w:hAnsi="Arial" w:cs="Arial"/>
          <w:color w:val="222222"/>
          <w:sz w:val="21"/>
          <w:szCs w:val="21"/>
        </w:rPr>
        <w:t>Куйгук</w:t>
      </w:r>
      <w:proofErr w:type="spellEnd"/>
      <w:r>
        <w:rPr>
          <w:rFonts w:ascii="Arial" w:hAnsi="Arial" w:cs="Arial"/>
          <w:color w:val="222222"/>
          <w:sz w:val="21"/>
          <w:szCs w:val="21"/>
        </w:rPr>
        <w:t xml:space="preserve">. Использование лошадей на данном участке маршрута невозможно. И на 9-ый день - спуск вниз по тропе до деревни </w:t>
      </w:r>
      <w:proofErr w:type="spellStart"/>
      <w:r>
        <w:rPr>
          <w:rFonts w:ascii="Arial" w:hAnsi="Arial" w:cs="Arial"/>
          <w:color w:val="222222"/>
          <w:sz w:val="21"/>
          <w:szCs w:val="21"/>
        </w:rPr>
        <w:t>Мульта</w:t>
      </w:r>
      <w:proofErr w:type="spellEnd"/>
      <w:r>
        <w:rPr>
          <w:rFonts w:ascii="Arial" w:hAnsi="Arial" w:cs="Arial"/>
          <w:color w:val="222222"/>
          <w:sz w:val="21"/>
          <w:szCs w:val="21"/>
        </w:rPr>
        <w:t>-Маральник. Вы можете дополнительно арендовать себе лошадь для переноски личных вещей (2-ой и 5-ый день), стоимость аренды одной лошади в день – 1300 рублей, услуги коневода – 1300 руб. в день.</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Программа маршрута может быть изменена только по объективным причинам (погодные условия, рекомендации МЧС)</w:t>
      </w:r>
    </w:p>
    <w:p w:rsidR="00C77CA7" w:rsidRDefault="00C77CA7" w:rsidP="00C77CA7">
      <w:pPr>
        <w:pStyle w:val="a3"/>
        <w:spacing w:line="300" w:lineRule="atLeast"/>
        <w:rPr>
          <w:rFonts w:ascii="Arial" w:hAnsi="Arial" w:cs="Arial"/>
          <w:color w:val="222222"/>
          <w:sz w:val="21"/>
          <w:szCs w:val="21"/>
        </w:rPr>
      </w:pPr>
      <w:r>
        <w:rPr>
          <w:rFonts w:ascii="Arial" w:hAnsi="Arial" w:cs="Arial"/>
          <w:color w:val="222222"/>
          <w:sz w:val="21"/>
          <w:szCs w:val="21"/>
        </w:rPr>
        <w:t>- </w:t>
      </w:r>
      <w:r>
        <w:rPr>
          <w:rFonts w:ascii="Arial" w:hAnsi="Arial" w:cs="Arial"/>
          <w:b/>
          <w:bCs/>
          <w:color w:val="222222"/>
          <w:sz w:val="21"/>
          <w:szCs w:val="21"/>
        </w:rPr>
        <w:t>Бесплатный WI-FI</w:t>
      </w:r>
      <w:r>
        <w:rPr>
          <w:rFonts w:ascii="Arial" w:hAnsi="Arial" w:cs="Arial"/>
          <w:color w:val="222222"/>
          <w:sz w:val="21"/>
          <w:szCs w:val="21"/>
        </w:rPr>
        <w:t xml:space="preserve"> на территории </w:t>
      </w:r>
      <w:proofErr w:type="spellStart"/>
      <w:r>
        <w:rPr>
          <w:rFonts w:ascii="Arial" w:hAnsi="Arial" w:cs="Arial"/>
          <w:color w:val="222222"/>
          <w:sz w:val="21"/>
          <w:szCs w:val="21"/>
        </w:rPr>
        <w:t>туркомплекса</w:t>
      </w:r>
      <w:proofErr w:type="spellEnd"/>
      <w:r>
        <w:rPr>
          <w:rFonts w:ascii="Arial" w:hAnsi="Arial" w:cs="Arial"/>
          <w:color w:val="222222"/>
          <w:sz w:val="21"/>
          <w:szCs w:val="21"/>
        </w:rPr>
        <w:t xml:space="preserve"> в с</w:t>
      </w:r>
      <w:r>
        <w:rPr>
          <w:rFonts w:ascii="Arial" w:hAnsi="Arial" w:cs="Arial"/>
          <w:color w:val="222222"/>
          <w:sz w:val="21"/>
          <w:szCs w:val="21"/>
        </w:rPr>
        <w:t>.</w:t>
      </w:r>
      <w:r>
        <w:rPr>
          <w:rFonts w:ascii="Arial" w:hAnsi="Arial" w:cs="Arial"/>
          <w:color w:val="222222"/>
          <w:sz w:val="21"/>
          <w:szCs w:val="21"/>
        </w:rPr>
        <w:t xml:space="preserve"> Усть-Кокса (1-й и 10-й дни маршрута)</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t>Ответственность туриста:</w:t>
      </w:r>
      <w:r>
        <w:rPr>
          <w:rFonts w:ascii="Arial" w:hAnsi="Arial" w:cs="Arial"/>
          <w:color w:val="222222"/>
          <w:sz w:val="21"/>
          <w:szCs w:val="21"/>
        </w:rPr>
        <w:t xml:space="preserve"> в случае нарушения Правил проезда в транспорте, представитель фирмы (шофер) вправе высадить нарушителя на ближайшем </w:t>
      </w:r>
      <w:r>
        <w:rPr>
          <w:rFonts w:ascii="Arial" w:hAnsi="Arial" w:cs="Arial"/>
          <w:color w:val="222222"/>
          <w:sz w:val="21"/>
          <w:szCs w:val="21"/>
        </w:rPr>
        <w:t>посту ГИБДД</w:t>
      </w:r>
      <w:r>
        <w:rPr>
          <w:rFonts w:ascii="Arial" w:hAnsi="Arial" w:cs="Arial"/>
          <w:color w:val="222222"/>
          <w:sz w:val="21"/>
          <w:szCs w:val="21"/>
        </w:rPr>
        <w:t>. Компенсация стоимости путевки и транспорта в этом случае не производится. В случае поломки или утраты снаряжения, полученного от представителя турфирмы (или гида-проводника), полную стоимость снаряжения вы возмещаете самостоятельно.</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u w:val="single"/>
        </w:rPr>
        <w:lastRenderedPageBreak/>
        <w:t>ВНИМАНИЕ!</w:t>
      </w:r>
      <w:r>
        <w:rPr>
          <w:rFonts w:ascii="Arial" w:hAnsi="Arial" w:cs="Arial"/>
          <w:color w:val="222222"/>
          <w:sz w:val="21"/>
          <w:szCs w:val="21"/>
        </w:rPr>
        <w:t xml:space="preserve"> Данный </w:t>
      </w:r>
      <w:r>
        <w:rPr>
          <w:rFonts w:ascii="Arial" w:hAnsi="Arial" w:cs="Arial"/>
          <w:color w:val="222222"/>
          <w:sz w:val="21"/>
          <w:szCs w:val="21"/>
        </w:rPr>
        <w:t>маршрут проходит</w:t>
      </w:r>
      <w:r>
        <w:rPr>
          <w:rFonts w:ascii="Arial" w:hAnsi="Arial" w:cs="Arial"/>
          <w:color w:val="222222"/>
          <w:sz w:val="21"/>
          <w:szCs w:val="21"/>
        </w:rPr>
        <w:t xml:space="preserve"> в приграничной зоне РФ, для въезда в этот район необходимо ознакомиться с правилами нахождения на территории пограничной зоны.</w:t>
      </w:r>
    </w:p>
    <w:p w:rsidR="00C77CA7" w:rsidRDefault="00C77CA7" w:rsidP="00C77CA7">
      <w:pPr>
        <w:pStyle w:val="a3"/>
        <w:spacing w:line="300" w:lineRule="atLeast"/>
        <w:rPr>
          <w:rFonts w:ascii="Arial" w:hAnsi="Arial" w:cs="Arial"/>
          <w:color w:val="222222"/>
          <w:sz w:val="21"/>
          <w:szCs w:val="21"/>
        </w:rPr>
      </w:pPr>
      <w:r>
        <w:rPr>
          <w:rFonts w:ascii="Arial" w:hAnsi="Arial" w:cs="Arial"/>
          <w:b/>
          <w:bCs/>
          <w:color w:val="222222"/>
          <w:sz w:val="21"/>
          <w:szCs w:val="21"/>
        </w:rPr>
        <w:t>Убедительная просьба с уважением относиться к культурно-историческим ценностям, традициями и обычаям коренного населения Республики Алтай.</w:t>
      </w:r>
    </w:p>
    <w:p w:rsidR="008D2B09" w:rsidRDefault="00C77CA7"/>
    <w:sectPr w:rsidR="008D2B09" w:rsidSect="00C77C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A7"/>
    <w:rsid w:val="00C77CA7"/>
    <w:rsid w:val="00D72141"/>
    <w:rsid w:val="00E1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D13"/>
  <w15:chartTrackingRefBased/>
  <w15:docId w15:val="{591BF076-03B8-43FB-A080-755E2B74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4953">
      <w:bodyDiv w:val="1"/>
      <w:marLeft w:val="0"/>
      <w:marRight w:val="0"/>
      <w:marTop w:val="0"/>
      <w:marBottom w:val="0"/>
      <w:divBdr>
        <w:top w:val="none" w:sz="0" w:space="0" w:color="auto"/>
        <w:left w:val="none" w:sz="0" w:space="0" w:color="auto"/>
        <w:bottom w:val="none" w:sz="0" w:space="0" w:color="auto"/>
        <w:right w:val="none" w:sz="0" w:space="0" w:color="auto"/>
      </w:divBdr>
    </w:div>
    <w:div w:id="14937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Татьяна</dc:creator>
  <cp:keywords/>
  <dc:description/>
  <cp:lastModifiedBy>Голышева Татьяна</cp:lastModifiedBy>
  <cp:revision>1</cp:revision>
  <dcterms:created xsi:type="dcterms:W3CDTF">2019-04-18T08:03:00Z</dcterms:created>
  <dcterms:modified xsi:type="dcterms:W3CDTF">2019-04-18T08:11:00Z</dcterms:modified>
</cp:coreProperties>
</file>