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E3BED" w14:textId="77777777" w:rsidR="00FC411E" w:rsidRDefault="00FC411E" w:rsidP="00FC411E">
      <w:pPr>
        <w:pStyle w:val="a3"/>
        <w:shd w:val="clear" w:color="auto" w:fill="FFFFFF"/>
        <w:spacing w:before="225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Республика Крым расположена в северной части Чёрного моря.</w:t>
      </w:r>
    </w:p>
    <w:p w14:paraId="07CDE4C5" w14:textId="77777777" w:rsidR="00FC411E" w:rsidRDefault="00FC411E" w:rsidP="00FC411E">
      <w:pPr>
        <w:pStyle w:val="5"/>
        <w:shd w:val="clear" w:color="auto" w:fill="FFFFFF"/>
        <w:spacing w:before="0" w:after="105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b/>
          <w:bCs/>
          <w:color w:val="171717"/>
          <w:sz w:val="21"/>
          <w:szCs w:val="21"/>
        </w:rPr>
        <w:t>Общая информация:</w:t>
      </w:r>
    </w:p>
    <w:p w14:paraId="00CDFBBD" w14:textId="77777777" w:rsidR="00FC411E" w:rsidRDefault="00FC411E" w:rsidP="00FC4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В Республике Крым три государственных языка – русский, украинский, крымско-татарский. Для большей части населения русский язык является разговорным. Подавляющее большинство населения использует русский язык.</w:t>
      </w:r>
    </w:p>
    <w:p w14:paraId="793F2E8A" w14:textId="77777777" w:rsidR="00FC411E" w:rsidRDefault="00FC411E" w:rsidP="00FC4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Перед поездкой обязательно уточняйте стоимость тарифов мобильной связи вашего оператора в Крыму. На полуострове также работают местные операторы – МТС Краснодар и WIN Mobile, Волна – услугами которых можно воспользоваться.</w:t>
      </w:r>
    </w:p>
    <w:p w14:paraId="07E95CC6" w14:textId="77777777" w:rsidR="00FC411E" w:rsidRDefault="00FC411E" w:rsidP="00FC4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Если Вам необходимо оставаться постоянно на связи и Вы пользуетесь мобильным интернетом, также рекомендуем уточнить тарифы у вашего оператора и зону покрытия.</w:t>
      </w:r>
    </w:p>
    <w:p w14:paraId="1E98C184" w14:textId="77777777" w:rsidR="00FC411E" w:rsidRDefault="00FC411E" w:rsidP="00FC4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Обращаем внимание, что в Крыму есть возможность производить расчеты и снимать наличные средства с электронных карт Visa и Master Card, Mir.</w:t>
      </w:r>
    </w:p>
    <w:p w14:paraId="6544B786" w14:textId="77777777" w:rsidR="00FC411E" w:rsidRDefault="00FC411E" w:rsidP="00FC4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Рекомендуем заказывать индивидуальный трансфер от аэропорта «Симферополь» до отеля, что очень важно для гостей, прибывающих в вечернее и ночное время.</w:t>
      </w:r>
    </w:p>
    <w:p w14:paraId="18416FF7" w14:textId="77777777" w:rsidR="00FC411E" w:rsidRDefault="00FC411E" w:rsidP="00FC4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Телефоны для экстренной связи: представительства компании «АЛЕАН» в Крыму в г. Симферополь: +7 978 755 91 14, + 7 978 905 39 46</w:t>
      </w:r>
    </w:p>
    <w:p w14:paraId="217119DE" w14:textId="77777777" w:rsidR="00FC411E" w:rsidRDefault="00FC411E" w:rsidP="00FC41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Телефон крымской службы трансферов: + 7 978 972 20 90, </w:t>
      </w:r>
      <w:r>
        <w:rPr>
          <w:rStyle w:val="a4"/>
          <w:rFonts w:ascii="Arial" w:hAnsi="Arial" w:cs="Arial"/>
          <w:color w:val="171717"/>
          <w:sz w:val="21"/>
          <w:szCs w:val="21"/>
        </w:rPr>
        <w:t>+7 978 221-09-00.</w:t>
      </w:r>
    </w:p>
    <w:p w14:paraId="0AFA29E6" w14:textId="77777777" w:rsidR="00FC411E" w:rsidRDefault="00FC411E" w:rsidP="00FC411E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 w14:anchorId="0FDEF6E8">
          <v:rect id="_x0000_i1025" style="width:0;height:0" o:hrstd="t" o:hrnoshade="t" o:hr="t" fillcolor="#171717" stroked="f"/>
        </w:pict>
      </w:r>
    </w:p>
    <w:p w14:paraId="3A2624A3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Правила пребывания в объектах размещения Республики Крым:</w:t>
      </w:r>
    </w:p>
    <w:p w14:paraId="64585103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1. Многие объекты размещения имеют аналогичные названия, во избежание недоразумений и при покупке путевки следует внимательно ознакомиться с описанием места размещения и иметь точный адрес местонахождения объекта.</w:t>
      </w:r>
    </w:p>
    <w:p w14:paraId="2B28CB17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2. </w:t>
      </w:r>
      <w:r>
        <w:rPr>
          <w:rStyle w:val="a4"/>
          <w:rFonts w:ascii="Arial" w:hAnsi="Arial" w:cs="Arial"/>
          <w:color w:val="171717"/>
          <w:sz w:val="21"/>
          <w:szCs w:val="21"/>
        </w:rPr>
        <w:t>Необходимые для размещения документы:</w:t>
      </w:r>
    </w:p>
    <w:p w14:paraId="5703F384" w14:textId="77777777" w:rsidR="00FC411E" w:rsidRDefault="00FC411E" w:rsidP="00FC41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ваучер;</w:t>
      </w:r>
    </w:p>
    <w:p w14:paraId="4DA1F7B4" w14:textId="77777777" w:rsidR="00FC411E" w:rsidRDefault="00FC411E" w:rsidP="00FC41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общегражданский российский паспорт;</w:t>
      </w:r>
    </w:p>
    <w:p w14:paraId="59A88BAE" w14:textId="77777777" w:rsidR="00FC411E" w:rsidRDefault="00FC411E" w:rsidP="00FC41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санаторно-курортная карта (для желающих пройти курс лечения)</w:t>
      </w:r>
    </w:p>
    <w:p w14:paraId="32038381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для детей:</w:t>
      </w:r>
    </w:p>
    <w:p w14:paraId="4BD8B7EA" w14:textId="77777777" w:rsidR="00FC411E" w:rsidRDefault="00FC411E" w:rsidP="00FC41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оригинал свидетельства о рождении, для детей старше 14 лет - российский паспорт;</w:t>
      </w:r>
      <w:r>
        <w:rPr>
          <w:rFonts w:ascii="Arial" w:hAnsi="Arial" w:cs="Arial"/>
          <w:color w:val="171717"/>
          <w:sz w:val="21"/>
          <w:szCs w:val="21"/>
        </w:rPr>
        <w:br/>
        <w:t>- нотариально заверенная доверенность на сопровождающих лиц, не являющихся родителями ребенка;</w:t>
      </w:r>
    </w:p>
    <w:p w14:paraId="541473DC" w14:textId="77777777" w:rsidR="00FC411E" w:rsidRDefault="00FC411E" w:rsidP="00FC41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справку об эпидемокружении (выдается в районной поликлинике);</w:t>
      </w:r>
    </w:p>
    <w:p w14:paraId="2FAD8F52" w14:textId="77777777" w:rsidR="00FC411E" w:rsidRDefault="00FC411E" w:rsidP="00FC41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справку о прививках (выдается медсестрой в детсаду или школе, или поликлинике).</w:t>
      </w:r>
    </w:p>
    <w:p w14:paraId="306012CF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171717"/>
          <w:sz w:val="21"/>
          <w:szCs w:val="21"/>
        </w:rPr>
        <w:t>Граждане ЛНР, ДНР, Запорожской и Херсонской областей РФ для заселения в санаторий должны предоставить действующий паспорт гражданина Российской Федерации.</w:t>
      </w:r>
    </w:p>
    <w:p w14:paraId="70BE56C1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171717"/>
          <w:sz w:val="21"/>
          <w:szCs w:val="21"/>
        </w:rPr>
        <w:t>! Важно</w:t>
      </w:r>
    </w:p>
    <w:p w14:paraId="511315DC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171717"/>
          <w:sz w:val="21"/>
          <w:szCs w:val="21"/>
        </w:rPr>
        <w:t>В случае предоставления паспорта ЛНР, ДНР, Запорожской и Херсонской областей, или Украины, гости проходят регистрацию как иностранные граждане и в обязательном порядке одновременно с паспортом должны предоставить миграционную карту.</w:t>
      </w:r>
    </w:p>
    <w:p w14:paraId="643A7A8D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171717"/>
          <w:sz w:val="21"/>
          <w:szCs w:val="21"/>
        </w:rPr>
        <w:t>При отсутствии соответствующих документов, служба приема и размещения вправе отказать гостю в заселении в санаторий.</w:t>
      </w:r>
    </w:p>
    <w:p w14:paraId="327C6710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 xml:space="preserve">3. Заселение в номер производится в день, указанный в путевке (не ранее расчетного часа, указанного в путевке или не ранее 8.00, если расчетный час не указан). Досрочный заезд не </w:t>
      </w:r>
      <w:r>
        <w:rPr>
          <w:rFonts w:ascii="Arial" w:hAnsi="Arial" w:cs="Arial"/>
          <w:color w:val="171717"/>
          <w:sz w:val="21"/>
          <w:szCs w:val="21"/>
        </w:rPr>
        <w:lastRenderedPageBreak/>
        <w:t>допускается, возврат денег за неиспользованные без уважительной причины дни не производится.</w:t>
      </w:r>
    </w:p>
    <w:p w14:paraId="698AA39B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4. При заезде туриста позднее даты, указанной в путевке, опоздание не компенсируется. О позднем заезде необходимо заранее информировать объект размещения (через агентство, где вы приобретали тур), так как номер сохраняется за вами не более 24 часов.</w:t>
      </w:r>
    </w:p>
    <w:p w14:paraId="06B36680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5. При заезде большего количества туристов, чем это указано в ваучере, расселение не гарантируется. Также не гарантируется размещение ребенка, если его возраст не соответствует возрасту, указанному в ваучере.</w:t>
      </w:r>
    </w:p>
    <w:p w14:paraId="2B6FF346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6. Выезд осуществляется в день окончания срока тура не позднее расчетного часа. В день выезда после наступления расчетного часа вы обязаны освободить номер. Если время вашего отбытия (поезд, самолет) вечернее, вы можете сдать багаж в багажную комнату отеля и в течение дня пользоваться инфраструктурой отеля (территория, пляж), не используя услуги питания, предварительно согласовав такую возможность с отелем.</w:t>
      </w:r>
    </w:p>
    <w:p w14:paraId="00D495CE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7. Продление путевки возможно только при наличии в отеле свободных номеров и готовности отеля продлить ваше пребывание. Оплата производится в кассу отеля.</w:t>
      </w:r>
    </w:p>
    <w:p w14:paraId="7683BD59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8. При досрочном выезде по уважительной причине (болезнь, смерть ближайших родственников и т.п.) Вам необходимо написать заявление на имя руководителя объекта размещения с указанием причины досрочного отъезда и получить на руки документы, подтверждающие время фактического пребывания в объекте. На основании этих документов Ваше агентство вернет Вам деньги за неиспользованные дни. Объем возвращаемых денежных средств остается на усмотрение объекта размещения.</w:t>
      </w:r>
    </w:p>
    <w:p w14:paraId="37040468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9. В период пребывания в объекте размещения вы обязаны соблюдать правила пожарной безопасности правила пребывания на территории данного объекта, о которых вас проинформируют при заселении. Обратите внимание на то, что ущерб, нанесенный имуществу отеля возмещается непосредственно лицом, нанесшим ущерб, по тарифам, действующим в этой организации.</w:t>
      </w:r>
    </w:p>
    <w:p w14:paraId="3029DF93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10. Не оставляйте деньги и документы в доступном для третьих лиц месте.</w:t>
      </w:r>
    </w:p>
    <w:p w14:paraId="5172E36B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11. Объем услуг, включенный в стоимость вашего тура, указан в ваучере. Внимательно проверяйте его, в том числе даты поездки, даты трансфера. Возможности и правила пользования инфраструктурой отеля уточняйте на ресепшн.</w:t>
      </w:r>
    </w:p>
    <w:p w14:paraId="3F8B519E" w14:textId="77777777" w:rsidR="00FC411E" w:rsidRDefault="00FC411E" w:rsidP="00FC411E">
      <w:pPr>
        <w:spacing w:before="300" w:after="300"/>
        <w:rPr>
          <w:rFonts w:ascii="Times New Roman" w:hAnsi="Times New Roman" w:cs="Times New Roman"/>
          <w:sz w:val="24"/>
          <w:szCs w:val="24"/>
        </w:rPr>
      </w:pPr>
      <w:r>
        <w:pict w14:anchorId="77B2DD06">
          <v:rect id="_x0000_i1026" style="width:0;height:0" o:hrstd="t" o:hrnoshade="t" o:hr="t" fillcolor="#171717" stroked="f"/>
        </w:pict>
      </w:r>
    </w:p>
    <w:p w14:paraId="5EC6FAC1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Правила предоставления трансфера</w:t>
      </w:r>
    </w:p>
    <w:p w14:paraId="128EAE95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br/>
        <w:t>Просим соблюдать несколько простых правил, для того, чтобы Ваш отдых начался успешно</w:t>
      </w:r>
    </w:p>
    <w:p w14:paraId="06CC5643" w14:textId="77777777" w:rsidR="00FC411E" w:rsidRDefault="00FC411E" w:rsidP="00FC4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При заказе трансфера сообщайте точные данные по прибытию или отъезду:</w:t>
      </w:r>
    </w:p>
    <w:p w14:paraId="6815EA6E" w14:textId="77777777" w:rsidR="00FC411E" w:rsidRDefault="00FC411E" w:rsidP="00FC4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Сообщите номер телефона, который будет работать у вас на отдыхе, и запишите себе телефон для экстренной связи в Крыму: </w:t>
      </w:r>
      <w:r>
        <w:rPr>
          <w:rStyle w:val="a4"/>
          <w:rFonts w:ascii="Arial" w:hAnsi="Arial" w:cs="Arial"/>
          <w:color w:val="171717"/>
          <w:sz w:val="21"/>
          <w:szCs w:val="21"/>
        </w:rPr>
        <w:t>диспетчер</w:t>
      </w:r>
      <w:r>
        <w:rPr>
          <w:rFonts w:ascii="Arial" w:hAnsi="Arial" w:cs="Arial"/>
          <w:color w:val="171717"/>
          <w:sz w:val="21"/>
          <w:szCs w:val="21"/>
        </w:rPr>
        <w:t> </w:t>
      </w:r>
      <w:r>
        <w:rPr>
          <w:rStyle w:val="a4"/>
          <w:rFonts w:ascii="Arial" w:hAnsi="Arial" w:cs="Arial"/>
          <w:color w:val="171717"/>
          <w:sz w:val="21"/>
          <w:szCs w:val="21"/>
        </w:rPr>
        <w:t>+ 7 978 972-2090, +7 978 221-09-00</w:t>
      </w:r>
      <w:r>
        <w:rPr>
          <w:rFonts w:ascii="Arial" w:hAnsi="Arial" w:cs="Arial"/>
          <w:color w:val="171717"/>
          <w:sz w:val="21"/>
          <w:szCs w:val="21"/>
        </w:rPr>
        <w:t>, представительство «АЛЕАН» в Крыму - +7 978 755-9114, +7 978 905-3946</w:t>
      </w:r>
    </w:p>
    <w:p w14:paraId="2BCF709A" w14:textId="77777777" w:rsidR="00FC411E" w:rsidRDefault="00FC411E" w:rsidP="00FC4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3.Встреча, трансфер в гостиницу:</w:t>
      </w:r>
    </w:p>
    <w:p w14:paraId="501F9A56" w14:textId="77777777" w:rsidR="00FC411E" w:rsidRDefault="00FC411E" w:rsidP="00FC41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Отъезд из гостиницы.</w:t>
      </w:r>
      <w:r>
        <w:rPr>
          <w:rFonts w:ascii="Arial" w:hAnsi="Arial" w:cs="Arial"/>
          <w:color w:val="171717"/>
          <w:sz w:val="21"/>
          <w:szCs w:val="21"/>
        </w:rPr>
        <w:t> В обязательном порядке просим позвонить за сутки до дня выезда и оказания трансфера на телефон крымской службы трансферов: </w:t>
      </w:r>
      <w:r>
        <w:rPr>
          <w:rStyle w:val="a4"/>
          <w:rFonts w:ascii="Arial" w:hAnsi="Arial" w:cs="Arial"/>
          <w:color w:val="171717"/>
          <w:sz w:val="21"/>
          <w:szCs w:val="21"/>
        </w:rPr>
        <w:t>+ 7 978 972-20-90, +7 978 221-09-00 </w:t>
      </w:r>
      <w:r>
        <w:rPr>
          <w:rFonts w:ascii="Arial" w:hAnsi="Arial" w:cs="Arial"/>
          <w:color w:val="171717"/>
          <w:sz w:val="21"/>
          <w:szCs w:val="21"/>
        </w:rPr>
        <w:t>и оговорить с диспетчером точное время выезда и место встречи с водителем заранее.</w:t>
      </w:r>
    </w:p>
    <w:p w14:paraId="6770BFA3" w14:textId="77777777" w:rsidR="00FC411E" w:rsidRDefault="00FC411E" w:rsidP="00FC411E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За несколько часов</w:t>
      </w:r>
      <w:r>
        <w:rPr>
          <w:rFonts w:ascii="Arial" w:hAnsi="Arial" w:cs="Arial"/>
          <w:color w:val="171717"/>
          <w:sz w:val="21"/>
          <w:szCs w:val="21"/>
        </w:rPr>
        <w:t> до выезда на Ваш действующий телефон поступит звонок с извещением о марке и номере автомобиля, а также уточнением времени подачи. </w:t>
      </w:r>
      <w:r>
        <w:rPr>
          <w:rStyle w:val="a4"/>
          <w:rFonts w:ascii="Arial" w:hAnsi="Arial" w:cs="Arial"/>
          <w:color w:val="171717"/>
          <w:sz w:val="21"/>
          <w:szCs w:val="21"/>
        </w:rPr>
        <w:t>В санаториях и пансионатах с закрытой территорией машина вас будет ожидать на входе, в объектах размещения со свободным входом – возле здания со стойкой ресепшен</w:t>
      </w:r>
    </w:p>
    <w:tbl>
      <w:tblPr>
        <w:tblW w:w="9202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3906"/>
        <w:gridCol w:w="4042"/>
      </w:tblGrid>
      <w:tr w:rsidR="00FC411E" w14:paraId="07C45E36" w14:textId="77777777" w:rsidTr="00FC411E">
        <w:trPr>
          <w:trHeight w:val="2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4CDB8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lastRenderedPageBreak/>
              <w:t>Транспорт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4EF32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t>Прибытие в Крым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94BFA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t>Выезд из Крыма</w:t>
            </w:r>
          </w:p>
        </w:tc>
      </w:tr>
      <w:tr w:rsidR="00FC411E" w14:paraId="188F5723" w14:textId="77777777" w:rsidTr="00FC411E">
        <w:trPr>
          <w:trHeight w:val="65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EED6D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Самолет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71DBA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-дату и время прилета в аэропорт г.Симферополь;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-номер рейса (буквенно-цифровой код), название авиаперевозчика.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C4C13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-дату и время вылета из аэропорта г.Симферополь;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-номер рейса (буквенно-цифровой код), название авиаперевозчика.</w:t>
            </w:r>
          </w:p>
        </w:tc>
      </w:tr>
      <w:tr w:rsidR="00FC411E" w14:paraId="43204325" w14:textId="77777777" w:rsidTr="00FC411E">
        <w:trPr>
          <w:trHeight w:val="8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E9236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Поезд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BF9CF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-дату и время прибытия;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-номер поезда и вагона;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-название конечной железнодорожной станции в Республике Крым.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B4C06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-дату и время отправления;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-название железнодорожной станции отправления в Республике Крым;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-номер поезда и вагона.</w:t>
            </w:r>
          </w:p>
        </w:tc>
      </w:tr>
      <w:tr w:rsidR="00FC411E" w14:paraId="554E2346" w14:textId="77777777" w:rsidTr="00FC411E">
        <w:trPr>
          <w:trHeight w:val="65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CA86D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Автобус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62A1A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-дату и время прибытия;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-название автостанции (автовокзала) в Республике Крым;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 номер рейса.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9EC61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-дату и время отправления;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-название автостанции (автовокзала) в Республике Крым;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br/>
              <w:t>-номер рейса.</w:t>
            </w:r>
          </w:p>
        </w:tc>
      </w:tr>
    </w:tbl>
    <w:p w14:paraId="31AC0CB2" w14:textId="78B942D1" w:rsidR="00FC411E" w:rsidRDefault="00FC411E" w:rsidP="00FC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После приземления самолета / </w:t>
      </w:r>
      <w:r>
        <w:rPr>
          <w:rStyle w:val="a4"/>
          <w:rFonts w:ascii="Arial" w:hAnsi="Arial" w:cs="Arial"/>
          <w:color w:val="171717"/>
          <w:sz w:val="21"/>
          <w:szCs w:val="21"/>
        </w:rPr>
        <w:t>Во время движения поезда по территории Крыма, </w:t>
      </w:r>
      <w:r>
        <w:rPr>
          <w:rFonts w:ascii="Arial" w:hAnsi="Arial" w:cs="Arial"/>
          <w:color w:val="171717"/>
          <w:sz w:val="21"/>
          <w:szCs w:val="21"/>
        </w:rPr>
        <w:t>просим </w:t>
      </w:r>
      <w:r>
        <w:rPr>
          <w:rStyle w:val="a4"/>
          <w:rFonts w:ascii="Arial" w:hAnsi="Arial" w:cs="Arial"/>
          <w:color w:val="171717"/>
          <w:sz w:val="21"/>
          <w:szCs w:val="21"/>
        </w:rPr>
        <w:t>включить</w:t>
      </w:r>
      <w:r>
        <w:rPr>
          <w:rFonts w:ascii="Arial" w:hAnsi="Arial" w:cs="Arial"/>
          <w:color w:val="171717"/>
          <w:sz w:val="21"/>
          <w:szCs w:val="21"/>
        </w:rPr>
        <w:t> ваши телефоны, так как диспетчер или водитель крымской службы трансферов </w:t>
      </w:r>
      <w:r>
        <w:rPr>
          <w:rStyle w:val="a4"/>
          <w:rFonts w:ascii="Arial" w:hAnsi="Arial" w:cs="Arial"/>
          <w:color w:val="171717"/>
          <w:sz w:val="21"/>
          <w:szCs w:val="21"/>
        </w:rPr>
        <w:t>будет вам звонить</w:t>
      </w:r>
      <w:r>
        <w:rPr>
          <w:rFonts w:ascii="Arial" w:hAnsi="Arial" w:cs="Arial"/>
          <w:color w:val="171717"/>
          <w:sz w:val="21"/>
          <w:szCs w:val="21"/>
        </w:rPr>
        <w:t>. Убедитесь, что </w:t>
      </w:r>
      <w:r>
        <w:rPr>
          <w:rStyle w:val="a4"/>
          <w:rFonts w:ascii="Arial" w:hAnsi="Arial" w:cs="Arial"/>
          <w:color w:val="171717"/>
          <w:sz w:val="21"/>
          <w:szCs w:val="21"/>
        </w:rPr>
        <w:t>ваш телефон включен и доступен</w:t>
      </w:r>
      <w:r>
        <w:rPr>
          <w:rFonts w:ascii="Arial" w:hAnsi="Arial" w:cs="Arial"/>
          <w:color w:val="171717"/>
          <w:sz w:val="21"/>
          <w:szCs w:val="21"/>
        </w:rPr>
        <w:t>, а действующий номер соответствует тому, что указан в ваучере на трансфер.</w:t>
      </w:r>
    </w:p>
    <w:p w14:paraId="306FE175" w14:textId="77777777" w:rsidR="00FC411E" w:rsidRDefault="00FC411E" w:rsidP="00FC41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Если это не так, просим вас позвонить в крымскую службу трансферов по телефонам, указанным в ваучере: + 7 978 972-2090, </w:t>
      </w:r>
      <w:r>
        <w:rPr>
          <w:rStyle w:val="a4"/>
          <w:rFonts w:ascii="Arial" w:hAnsi="Arial" w:cs="Arial"/>
          <w:color w:val="171717"/>
          <w:sz w:val="21"/>
          <w:szCs w:val="21"/>
        </w:rPr>
        <w:t>+7 978 221-09-00 </w:t>
      </w:r>
      <w:r>
        <w:rPr>
          <w:rFonts w:ascii="Arial" w:hAnsi="Arial" w:cs="Arial"/>
          <w:color w:val="171717"/>
          <w:sz w:val="21"/>
          <w:szCs w:val="21"/>
        </w:rPr>
        <w:t>или +7 978 755-9114, чтобы обозначить себя.</w:t>
      </w:r>
    </w:p>
    <w:tbl>
      <w:tblPr>
        <w:tblW w:w="970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654"/>
        <w:gridCol w:w="3875"/>
      </w:tblGrid>
      <w:tr w:rsidR="00FC411E" w14:paraId="7BA259FF" w14:textId="77777777" w:rsidTr="00FC411E">
        <w:trPr>
          <w:trHeight w:val="26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90258" w14:textId="77777777" w:rsidR="00FC411E" w:rsidRDefault="00FC411E" w:rsidP="00FC411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171717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BD6B0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t>Встреча в аэропорту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80D48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t>Встреча на ЖД вокзале</w:t>
            </w:r>
          </w:p>
        </w:tc>
      </w:tr>
      <w:tr w:rsidR="00FC411E" w14:paraId="00BBF5B6" w14:textId="77777777" w:rsidTr="00FC411E">
        <w:trPr>
          <w:trHeight w:val="16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3797C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t>Место встречи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8489C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После приземления самолета водитель или диспетчер созваниваются с туристами, второй звонок – после получения багажа.</w:t>
            </w:r>
          </w:p>
          <w:p w14:paraId="2F467C36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Далее выйти на улицу через «ВЫХОД В ГОРОД» и </w:t>
            </w: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t>остановиться у «Выхода 1» под навесом 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t>для встречи с водителем.</w:t>
            </w:r>
          </w:p>
          <w:p w14:paraId="3E1800E7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Fonts w:ascii="Arial" w:hAnsi="Arial" w:cs="Arial"/>
                <w:color w:val="171717"/>
                <w:sz w:val="21"/>
                <w:szCs w:val="21"/>
              </w:rPr>
              <w:t>Ориентир на улице: над навесом надпись синими буквами «Симферополь» и желтая будка такси в 5-7 метрах слева от Выхода 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77D3A" w14:textId="77777777" w:rsidR="00FC411E" w:rsidRDefault="00FC411E" w:rsidP="00FC41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17171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171717"/>
                <w:sz w:val="21"/>
                <w:szCs w:val="21"/>
              </w:rPr>
              <w:t>У вагона поезда. На перроне Вас будет встречать водитель</w:t>
            </w:r>
            <w:r>
              <w:rPr>
                <w:rFonts w:ascii="Arial" w:hAnsi="Arial" w:cs="Arial"/>
                <w:color w:val="171717"/>
                <w:sz w:val="21"/>
                <w:szCs w:val="21"/>
              </w:rPr>
              <w:t> с табличкой, на которой указана Ваша фамилия.</w:t>
            </w:r>
          </w:p>
        </w:tc>
      </w:tr>
    </w:tbl>
    <w:p w14:paraId="45CE0036" w14:textId="77777777" w:rsidR="00FC411E" w:rsidRDefault="00FC411E" w:rsidP="00FC41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Если что-то пошло не так - позвоните на телефон экстренной связи: </w:t>
      </w:r>
      <w:r>
        <w:rPr>
          <w:rStyle w:val="a4"/>
          <w:rFonts w:ascii="Arial" w:hAnsi="Arial" w:cs="Arial"/>
          <w:color w:val="171717"/>
          <w:sz w:val="21"/>
          <w:szCs w:val="21"/>
        </w:rPr>
        <w:t>+ 7 978 972-20 90, +7 978 221-09-00 диспетчеру.</w:t>
      </w:r>
    </w:p>
    <w:p w14:paraId="0AEB0132" w14:textId="77777777" w:rsidR="00FC411E" w:rsidRDefault="00FC411E" w:rsidP="00FC411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Стойте на месте, выйдя из зала прилета на улицу / Не отходите от вагона.</w:t>
      </w:r>
    </w:p>
    <w:p w14:paraId="7499977A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Сохраняйте спокойствие, обязательно свяжитесь с диспетчером или вашим турагентством!</w:t>
      </w:r>
    </w:p>
    <w:p w14:paraId="43552BFD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Обратите внимание!</w:t>
      </w:r>
      <w:r>
        <w:rPr>
          <w:rFonts w:ascii="Arial" w:hAnsi="Arial" w:cs="Arial"/>
          <w:color w:val="171717"/>
          <w:sz w:val="21"/>
          <w:szCs w:val="21"/>
        </w:rPr>
        <w:t> Игнорируйте уговоры таксистов! Вы рискуете заплатить втридорога за ту услугу, которая уже оплачена</w:t>
      </w:r>
    </w:p>
    <w:p w14:paraId="35856EBD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Туроператор не несет ответственности за не предоставление трансфера вследствие нарушения клиентом указанных выше правил. Деньги за трансфер не возвращаются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C411E" w14:paraId="2EB90422" w14:textId="77777777" w:rsidTr="00FC411E">
        <w:tc>
          <w:tcPr>
            <w:tcW w:w="0" w:type="auto"/>
            <w:shd w:val="clear" w:color="auto" w:fill="FFFFFF"/>
            <w:vAlign w:val="center"/>
            <w:hideMark/>
          </w:tcPr>
          <w:p w14:paraId="5AF61CBA" w14:textId="77777777" w:rsidR="00FC411E" w:rsidRDefault="00FC411E" w:rsidP="00FC411E">
            <w:pPr>
              <w:rPr>
                <w:rFonts w:ascii="Arial" w:hAnsi="Arial" w:cs="Arial"/>
                <w:color w:val="171717"/>
                <w:sz w:val="21"/>
                <w:szCs w:val="21"/>
              </w:rPr>
            </w:pPr>
          </w:p>
        </w:tc>
      </w:tr>
    </w:tbl>
    <w:p w14:paraId="0AE049CC" w14:textId="77777777" w:rsidR="00FC411E" w:rsidRDefault="00FC411E" w:rsidP="00FC411E">
      <w:pPr>
        <w:spacing w:before="300" w:after="300"/>
        <w:rPr>
          <w:sz w:val="24"/>
          <w:szCs w:val="24"/>
        </w:rPr>
      </w:pPr>
      <w:r>
        <w:pict w14:anchorId="23D6189B">
          <v:rect id="_x0000_i1027" style="width:0;height:0" o:hrstd="t" o:hrnoshade="t" o:hr="t" fillcolor="#171717" stroked="f"/>
        </w:pict>
      </w:r>
    </w:p>
    <w:p w14:paraId="0CAB0C7D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171717"/>
          <w:sz w:val="21"/>
          <w:szCs w:val="21"/>
        </w:rPr>
      </w:pPr>
    </w:p>
    <w:p w14:paraId="597BC87C" w14:textId="78D13354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ОБРАТИТЕ ВНИМАНИЕ:</w:t>
      </w:r>
    </w:p>
    <w:p w14:paraId="7CC731C8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1. В случае задержки/переноса рейса/поезда незамедлительно сообщите об этом по номеру экстренного телефона, указанному в ваучере, или своему туристскому агенту, у которого приобретали тур.</w:t>
      </w:r>
    </w:p>
    <w:p w14:paraId="00CDC5B6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2. Если с Вами едут дети, обязательно укажите их возраст, даже если в отеле они размещаются бесплатно, детское кресло в автомобиле должно быть предоставлено.</w:t>
      </w:r>
    </w:p>
    <w:p w14:paraId="71269AED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3. Если Вы везете много мест багажа или багаж настандартных размеров (коляску, велосипед и т.п.), обязательно сообщите об этом заранее для правильной организации трансфера.</w:t>
      </w:r>
    </w:p>
    <w:p w14:paraId="71125EB2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Общие правила безопасности в период пребывания на курортах Республики Крым.</w:t>
      </w:r>
    </w:p>
    <w:p w14:paraId="68C7CDEB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1. Период акклиматизации длится не менее 3-х дней. Рекомендуем в этот период ограничить пребывание на солнце и время пребывания в морской воде.</w:t>
      </w:r>
    </w:p>
    <w:p w14:paraId="5433A8EE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2. Рекомендуем иметь при себе и регулярно использовать солнцезащитные средства, чтобы уберечься от опасного действия на организм ультрафиолетового облучения.</w:t>
      </w:r>
    </w:p>
    <w:p w14:paraId="5CE49644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3. Рекомендуем взять с собой минимальный необходимый набор лекарственных средств: противоожоговые средства, йод, средства, используемые при проблемах желудочно-кишечного тракта, антигистаминные средства, средства, применяемые при простудных заболеваниях. Если вы в индивидуальном порядке принимаете какие-либо лекарственные средства, возьмите их с собой в необходимом количестве. Первую помощь вам окажут бесплатно, дальнейшее лечение оплачивается, если вы не имеете полис ОМС.</w:t>
      </w:r>
    </w:p>
    <w:p w14:paraId="48658672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Для оказания медицинской помощи при себе должен быть полис обязательного медицинского страхования.</w:t>
      </w:r>
    </w:p>
    <w:p w14:paraId="79E391C9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4. Не оставляйте свои вещи без присмотра в общественных местах: на пляже, в точках питания и т.д. Принимающая сторона не несет ответственности за утерю или хищение вещей туристов.</w:t>
      </w:r>
    </w:p>
    <w:p w14:paraId="2A5CCC13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5. Не носите при себе обратные билеты и все деньги, оставляйте их в отеле (в сейфе номера или на ресепшн), взяв с собой только необходимую сумму. Будьте внимательны в местах скопления народа, чтобы не стать жертвой карманных воришек.</w:t>
      </w:r>
    </w:p>
    <w:p w14:paraId="450DB8B6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6. Если вы выходите на самостоятельные прогулки, носите с собой карточку гостя (визитную карточку) отеля, где указаны его адрес и телефон.</w:t>
      </w:r>
    </w:p>
    <w:p w14:paraId="10328A34" w14:textId="5C2D183C" w:rsidR="00FC411E" w:rsidRDefault="00FC411E" w:rsidP="00FC411E">
      <w:pPr>
        <w:pStyle w:val="a3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171717"/>
          <w:sz w:val="21"/>
          <w:szCs w:val="21"/>
        </w:rPr>
        <w:t>7. Приобретать экскурсии лучше на территории отеля. На каждом объекте размещения работают представители экскурсионных бюро.</w:t>
      </w:r>
      <w:bookmarkStart w:id="0" w:name="_GoBack"/>
      <w:bookmarkEnd w:id="0"/>
    </w:p>
    <w:p w14:paraId="7DEC99B2" w14:textId="77777777" w:rsidR="00FC411E" w:rsidRDefault="00FC411E" w:rsidP="00FC41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71717"/>
          <w:sz w:val="21"/>
          <w:szCs w:val="21"/>
        </w:rPr>
      </w:pPr>
      <w:r>
        <w:rPr>
          <w:rStyle w:val="a4"/>
          <w:rFonts w:ascii="Arial" w:hAnsi="Arial" w:cs="Arial"/>
          <w:color w:val="171717"/>
          <w:sz w:val="21"/>
          <w:szCs w:val="21"/>
        </w:rPr>
        <w:t>Телефоны для экстренной связи:</w:t>
      </w:r>
      <w:r>
        <w:rPr>
          <w:rFonts w:ascii="Arial" w:hAnsi="Arial" w:cs="Arial"/>
          <w:b/>
          <w:bCs/>
          <w:color w:val="171717"/>
          <w:sz w:val="21"/>
          <w:szCs w:val="21"/>
        </w:rPr>
        <w:br/>
      </w:r>
      <w:r>
        <w:rPr>
          <w:rStyle w:val="a4"/>
          <w:rFonts w:ascii="Arial" w:hAnsi="Arial" w:cs="Arial"/>
          <w:color w:val="171717"/>
          <w:sz w:val="21"/>
          <w:szCs w:val="21"/>
        </w:rPr>
        <w:t>Представительства компании «АЛЕАН» в Крыму в г. Симферополь:</w:t>
      </w:r>
      <w:r>
        <w:rPr>
          <w:rFonts w:ascii="Arial" w:hAnsi="Arial" w:cs="Arial"/>
          <w:b/>
          <w:bCs/>
          <w:color w:val="171717"/>
          <w:sz w:val="21"/>
          <w:szCs w:val="21"/>
        </w:rPr>
        <w:br/>
      </w:r>
      <w:r>
        <w:rPr>
          <w:rStyle w:val="a4"/>
          <w:rFonts w:ascii="Arial" w:hAnsi="Arial" w:cs="Arial"/>
          <w:color w:val="171717"/>
          <w:sz w:val="21"/>
          <w:szCs w:val="21"/>
        </w:rPr>
        <w:t>+7 978 755 91 14, + 7 978 905 39 46</w:t>
      </w:r>
    </w:p>
    <w:p w14:paraId="23514DEB" w14:textId="586A9073" w:rsidR="000240F9" w:rsidRPr="00FC411E" w:rsidRDefault="000240F9" w:rsidP="00FC411E"/>
    <w:sectPr w:rsidR="000240F9" w:rsidRPr="00FC4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D56C2"/>
    <w:multiLevelType w:val="multilevel"/>
    <w:tmpl w:val="48F0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745C4"/>
    <w:multiLevelType w:val="multilevel"/>
    <w:tmpl w:val="6D22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477DC"/>
    <w:multiLevelType w:val="multilevel"/>
    <w:tmpl w:val="F8C4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E06E9"/>
    <w:multiLevelType w:val="multilevel"/>
    <w:tmpl w:val="7B5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272FE"/>
    <w:multiLevelType w:val="multilevel"/>
    <w:tmpl w:val="892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8243A"/>
    <w:multiLevelType w:val="multilevel"/>
    <w:tmpl w:val="F45A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12C14"/>
    <w:multiLevelType w:val="multilevel"/>
    <w:tmpl w:val="937E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DE0508"/>
    <w:multiLevelType w:val="multilevel"/>
    <w:tmpl w:val="785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C2"/>
    <w:rsid w:val="000240F9"/>
    <w:rsid w:val="0014189C"/>
    <w:rsid w:val="001D091D"/>
    <w:rsid w:val="001F2417"/>
    <w:rsid w:val="00573BC9"/>
    <w:rsid w:val="00612DF3"/>
    <w:rsid w:val="009C0BD2"/>
    <w:rsid w:val="00BC7CC2"/>
    <w:rsid w:val="00F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CFAF"/>
  <w15:chartTrackingRefBased/>
  <w15:docId w15:val="{18E650D4-766C-4C29-B1FD-6151859D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8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89C"/>
    <w:rPr>
      <w:rFonts w:ascii="Times New Roman" w:eastAsia="Times New Roman" w:hAnsi="Times New Roman" w:cs="Times New Roman"/>
      <w:b/>
      <w:bCs/>
      <w:sz w:val="27"/>
      <w:szCs w:val="27"/>
      <w:lang w:eastAsia="ja-JP"/>
    </w:rPr>
  </w:style>
  <w:style w:type="paragraph" w:styleId="a3">
    <w:name w:val="Normal (Web)"/>
    <w:basedOn w:val="a"/>
    <w:uiPriority w:val="99"/>
    <w:unhideWhenUsed/>
    <w:rsid w:val="001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4">
    <w:name w:val="Strong"/>
    <w:basedOn w:val="a0"/>
    <w:uiPriority w:val="22"/>
    <w:qFormat/>
    <w:rsid w:val="0014189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FC411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1552</Words>
  <Characters>8849</Characters>
  <Application>Microsoft Office Word</Application>
  <DocSecurity>0</DocSecurity>
  <Lines>73</Lines>
  <Paragraphs>20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 Андрей</dc:creator>
  <cp:keywords/>
  <dc:description/>
  <cp:lastModifiedBy>Lina</cp:lastModifiedBy>
  <cp:revision>9</cp:revision>
  <dcterms:created xsi:type="dcterms:W3CDTF">2018-04-17T07:53:00Z</dcterms:created>
  <dcterms:modified xsi:type="dcterms:W3CDTF">2023-04-28T10:03:00Z</dcterms:modified>
</cp:coreProperties>
</file>