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E2" w:rsidRPr="002D53E2" w:rsidRDefault="002D53E2" w:rsidP="002D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53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"https://vs-travel.ru/tour_description.php?t=2&amp;parent=918" </w:instrText>
      </w:r>
      <w:r w:rsidRPr="002D53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53E2">
        <w:rPr>
          <w:rFonts w:ascii="Arial" w:eastAsia="Times New Roman" w:hAnsi="Arial" w:cs="Arial"/>
          <w:b/>
          <w:bCs/>
          <w:color w:val="8B0000"/>
          <w:sz w:val="20"/>
          <w:szCs w:val="20"/>
          <w:u w:val="single"/>
          <w:bdr w:val="none" w:sz="0" w:space="0" w:color="auto" w:frame="1"/>
          <w:lang w:eastAsia="ru-RU"/>
        </w:rPr>
        <w:t>Памятка туристам, отправляющимся в Дагестан</w:t>
      </w:r>
      <w:r w:rsidRPr="002D53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D53E2" w:rsidRPr="002D53E2" w:rsidRDefault="002D53E2" w:rsidP="002D53E2">
      <w:pPr>
        <w:spacing w:line="240" w:lineRule="auto"/>
        <w:textAlignment w:val="baseline"/>
        <w:rPr>
          <w:rFonts w:ascii="Arial" w:eastAsia="Times New Roman" w:hAnsi="Arial" w:cs="Arial"/>
          <w:color w:val="552E1A"/>
          <w:sz w:val="20"/>
          <w:szCs w:val="20"/>
          <w:lang w:eastAsia="ru-RU"/>
        </w:rPr>
      </w:pP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Общение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В Республике Дагестан русский язык входит в число официальных.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Большинство жителей Дагестана мусульмане, поэтому есть определенная специфика в общении, особенно с противоположным полом. Обратите внимание, что здороваться с дагестанскими девушками за руку не принято, поэтому лучше ограничиться словесными приветствиями.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Активные проявления чувств между мужчиной и женщиной на публике, такие как поцелуи, обнимания и др., также не приняты.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Правила посещения объектов религиозного и культового значения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Дагестан является регионом, где представлены христианство, иудаизм и ислам. Но в основном, республика является мусульманской.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При посещении мечети все посетители, в том числе и туристы, должны соблюдать особый этикет, тем самым проявляя уважение к мусульманским обычаям. Перед входом в мечеть необходимо снять обувь. Ее можно взять с собой в пакете или оставить на специально предусмотренных для этого полках.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Для посещения мечети также следует помнить про соответствующую одежду. Мусульманам запрещено посещать мечеть в легкой одежде: майке и шортах. Женщинам необходимо облачиться в длинное одеяние, скрывающее руки и ноги, и надеть платок на голову. Необходимую одежду для женщин туристам могут предоставить сотрудники мечети.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 xml:space="preserve">В зависимости от внутреннего архитектурного устройства мечети женщинам для совершения молитвы предоставляется балкон или место в глубине мечети, отделенное от остального пространства ширмой. От посетителей мечети требуют спокойного и уважительного поведения. Громкий разговор или любой другой шум может нарушить покой верующих, собравшихся на молитву. Те же правила касаются посещения иных мест культового значения, таких как </w:t>
      </w:r>
      <w:proofErr w:type="spellStart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зияраты</w:t>
      </w:r>
      <w:proofErr w:type="spellEnd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, пиры (места погребения известных религиозных деятелей), места сражений времен Кавказской войны, кладбища и др.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Общие меры предосторожности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proofErr w:type="gramStart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Ес</w:t>
      </w:r>
      <w:bookmarkStart w:id="0" w:name="_GoBack"/>
      <w:bookmarkEnd w:id="0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ли</w:t>
      </w:r>
      <w:proofErr w:type="gramEnd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 xml:space="preserve"> вы имеете хронические заболевания, имейте при себе медицинские препараты, которые вы употребляете. В горах, малонаселённых аулах вы не сможете купить необходимые для вас лекарства.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Будьте внимательны находясь на природных объектах в горах: не подходите к краю смотровых площадок, не отставайте от группы для самостоятельных прогулок, внимательно слушайте инструкции сопровождающего.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Как одеваться в Дагестане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Посещение некоторых объектов, расположенных в горах, требует удобной и непромокаемой обуви на нескользкой подошве, а также удобную одежду, которая не сдерживает движение.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Женщинам не рекомендуется носить юбки и платья выше колена, облегающие джинсы, просвечивающие вещи, глубокое декольте, короткие майки, обнажающие живот.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Если вы все же решили надеть брюки или джинсы, то сверху лучше накинуть длинную тунику или рубашку.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Также женщинам стоит иметь с собой платок, поскольку в некоторых случаях и местах он может быть кстати.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Для мужчин также существует несколько правил: не рекомендуется надевать короткие шорты и майки, в особенности в сельской местности. Вместо шорт можно надеть бриджи ниже колен.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Курение и алкоголь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В Республике Дагестан крайне не приветствуется курение в общественных местах, в особенности женщинам.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Если привычку сложно сдерживать, то лучше отойти в укромное место, где вас никто не увидит. Строже дела обстоят с алкоголем: употребление алкогольных напитков и появление в нетрезвом виде в общественных местах считается непотребным поведением, а также противоречит существующему законодательству.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Что попробовать из еды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proofErr w:type="gramStart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Из</w:t>
      </w:r>
      <w:proofErr w:type="gramEnd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 xml:space="preserve"> традиционных дагестанских блюд можно в первую очередь назвать разного вида </w:t>
      </w:r>
      <w:proofErr w:type="spellStart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>хинкал</w:t>
      </w:r>
      <w:proofErr w:type="spellEnd"/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t xml:space="preserve">, 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lastRenderedPageBreak/>
        <w:t>который у каждой народности свой, много видов пирогов, чуду с разнообразной начинкой. В ассортименте дагестанской кухни в изобилии блюда, способные удовлетворить пристрастия приверженцев самой разной кухни — от вегетарианцев до любителей мяса.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</w:r>
      <w:r w:rsidRPr="002D53E2">
        <w:rPr>
          <w:rFonts w:ascii="Arial" w:eastAsia="Times New Roman" w:hAnsi="Arial" w:cs="Arial"/>
          <w:b/>
          <w:bCs/>
          <w:color w:val="552E1A"/>
          <w:sz w:val="20"/>
          <w:szCs w:val="20"/>
          <w:bdr w:val="none" w:sz="0" w:space="0" w:color="auto" w:frame="1"/>
          <w:lang w:eastAsia="ru-RU"/>
        </w:rPr>
        <w:t>Полезные контакты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112 – Единый номер вызова экстренных служб (пожарные, скорая помощь, полиция, МЧС);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01 – Пожарная охрана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102 – Полиция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103 – Скорая помощь</w:t>
      </w:r>
      <w:r w:rsidRPr="002D53E2">
        <w:rPr>
          <w:rFonts w:ascii="Arial" w:eastAsia="Times New Roman" w:hAnsi="Arial" w:cs="Arial"/>
          <w:color w:val="552E1A"/>
          <w:sz w:val="20"/>
          <w:szCs w:val="20"/>
          <w:lang w:eastAsia="ru-RU"/>
        </w:rPr>
        <w:br/>
        <w:t>В Дагестане время – московское.</w:t>
      </w:r>
    </w:p>
    <w:p w:rsidR="00553671" w:rsidRDefault="00553671"/>
    <w:sectPr w:rsidR="005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E2"/>
    <w:rsid w:val="002D53E2"/>
    <w:rsid w:val="005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B603-4EA7-4EB5-B883-C28C7E5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023">
          <w:marLeft w:val="1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2025-07-17T08:06:00Z</dcterms:created>
  <dcterms:modified xsi:type="dcterms:W3CDTF">2025-07-17T08:09:00Z</dcterms:modified>
</cp:coreProperties>
</file>