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A8B" w:rsidRDefault="002D2A8B" w:rsidP="002D2A8B">
      <w:pPr>
        <w:pStyle w:val="a3"/>
        <w:numPr>
          <w:ilvl w:val="0"/>
          <w:numId w:val="1"/>
        </w:numPr>
      </w:pPr>
      <w:r w:rsidRPr="001F2D22">
        <w:rPr>
          <w:b/>
        </w:rPr>
        <w:t>Загородная экскурсия в Петродворец с посещением Большого Императорского дворца</w:t>
      </w:r>
      <w:r w:rsidRPr="001F2D22">
        <w:t>. Большой Петергофский дворец, чей фасад протянулся вдоль террасы почти на 300 метров, занимает доминирующее положение в композиции петергофского ансамбля, связывая в единое художественное целое Верхний сад и Нижний парк.</w:t>
      </w:r>
    </w:p>
    <w:p w:rsidR="002D2A8B" w:rsidRDefault="002D2A8B" w:rsidP="002D2A8B"/>
    <w:p w:rsidR="002D2A8B" w:rsidRDefault="002D2A8B" w:rsidP="004E3195">
      <w:pPr>
        <w:pStyle w:val="a3"/>
        <w:numPr>
          <w:ilvl w:val="0"/>
          <w:numId w:val="1"/>
        </w:numPr>
      </w:pPr>
      <w:r w:rsidRPr="002D2A8B">
        <w:rPr>
          <w:b/>
        </w:rPr>
        <w:t>Обзорная экскурсия по парадному центру «Блистательная столица»</w:t>
      </w:r>
      <w:r>
        <w:t xml:space="preserve"> - Обзорная экскурсия «Блистательная столица» дает общее представление о городе. Маршрут построен таким образом, что за относительно короткое время Вы увидите весь парадный центр Петербурга и основные достопримечательности... стрелка Васильевского острова, сфинксы, Анфилада парадных площадей, Медный всадник. Вы узнаете основные сведения о самых известных петербургских зданиях, памятниках, улицах и площадях, садах и парках, о главных событиях из жизни Петербурга. Экскурсия в </w:t>
      </w:r>
      <w:r w:rsidRPr="002D2A8B">
        <w:rPr>
          <w:b/>
        </w:rPr>
        <w:t>Эрмитаж</w:t>
      </w:r>
      <w:r>
        <w:t xml:space="preserve"> – крупнейшую сокровищницу мирового искусства. Государственный Эрмитаж, зародившийся в 18 столетии как частное собрание Екатерины II, стал сегодня одним из самых богатых музеев мира. Он сберегает около 3 миллионов бесценных музейных экспонатов. Началось всё в 1754 году во времена царствования Елизаветы Петровны.</w:t>
      </w:r>
    </w:p>
    <w:p w:rsidR="002D2A8B" w:rsidRPr="002D2A8B" w:rsidRDefault="002D2A8B" w:rsidP="002D2A8B">
      <w:pPr>
        <w:pStyle w:val="a3"/>
      </w:pPr>
    </w:p>
    <w:p w:rsidR="002D2A8B" w:rsidRPr="002D2A8B" w:rsidRDefault="002D2A8B" w:rsidP="002D2A8B">
      <w:pPr>
        <w:pStyle w:val="a3"/>
      </w:pPr>
    </w:p>
    <w:p w:rsidR="0004619B" w:rsidRDefault="006857D4" w:rsidP="006857D4">
      <w:pPr>
        <w:pStyle w:val="a3"/>
        <w:numPr>
          <w:ilvl w:val="0"/>
          <w:numId w:val="1"/>
        </w:numPr>
      </w:pPr>
      <w:r w:rsidRPr="006857D4">
        <w:rPr>
          <w:b/>
        </w:rPr>
        <w:t>Загородная экскурсия в Кронштадт</w:t>
      </w:r>
      <w:r>
        <w:t xml:space="preserve"> - </w:t>
      </w:r>
      <w:r w:rsidRPr="006857D4">
        <w:t>легендарный город крепость, военно-морская база Балтийского флота в Финском заливе. Во время экскурсии по трассе вы познакомитесь с историей формирования дамбы и с ее конструкцией. Осмотр уникальных гидротехнических и оборонительных сооружений, прекрасных зданий и ансамблей, таких как комплекс губернских домов 18 века, первый в мире сухой самосливный канал-док Петра 1, Морской собор начала 20 века, якорная площадь и памятник Петру.</w:t>
      </w:r>
    </w:p>
    <w:p w:rsidR="002D2A8B" w:rsidRDefault="002D2A8B" w:rsidP="002D2A8B">
      <w:pPr>
        <w:pStyle w:val="a3"/>
        <w:rPr>
          <w:b/>
        </w:rPr>
      </w:pPr>
    </w:p>
    <w:p w:rsidR="002D2A8B" w:rsidRDefault="002D2A8B" w:rsidP="002D2A8B">
      <w:pPr>
        <w:pStyle w:val="a3"/>
      </w:pPr>
    </w:p>
    <w:p w:rsidR="005C10CB" w:rsidRPr="005C10CB" w:rsidRDefault="00833BAA" w:rsidP="005C10CB">
      <w:pPr>
        <w:pStyle w:val="a3"/>
        <w:numPr>
          <w:ilvl w:val="0"/>
          <w:numId w:val="1"/>
        </w:numPr>
      </w:pPr>
      <w:r w:rsidRPr="005C10CB">
        <w:rPr>
          <w:b/>
        </w:rPr>
        <w:t>Обзорная экскурсия «Новогодний Петербург»</w:t>
      </w:r>
      <w:r>
        <w:t xml:space="preserve"> На этой экскурсии Вы окунетесь в атмосферу праздника и веселья! Узнаете как раньше праздновали Новый год и Рождество и о том что В Петербурге была установлена самая первая домашняя Ёлка в </w:t>
      </w:r>
      <w:proofErr w:type="gramStart"/>
      <w:r>
        <w:t>России ,</w:t>
      </w:r>
      <w:proofErr w:type="gramEnd"/>
      <w:r>
        <w:t xml:space="preserve"> о том что было принято дарить и как украшать Праздничный стол. Вы посетите Самый известный универмаг России — Магазин купцов </w:t>
      </w:r>
      <w:proofErr w:type="gramStart"/>
      <w:r>
        <w:t>Елисеевых ,</w:t>
      </w:r>
      <w:proofErr w:type="gramEnd"/>
      <w:r>
        <w:t xml:space="preserve"> в который петербуржцы до сих пор стремятся за деликатесами на Праздничный стол. Мы проедем по нарядным улицам города и увидим самую главную Елку Петербурга. </w:t>
      </w:r>
      <w:r w:rsidR="005C10CB" w:rsidRPr="005C10CB">
        <w:t xml:space="preserve">Интерактивная Программа в </w:t>
      </w:r>
      <w:r w:rsidR="005C10CB" w:rsidRPr="005C10CB">
        <w:rPr>
          <w:b/>
        </w:rPr>
        <w:t>Петровской Акватории «Как на Руси Новый год справляли»</w:t>
      </w:r>
      <w:r w:rsidR="005C10CB" w:rsidRPr="005C10CB">
        <w:t>. Петр Первый привнес в русскую культуру много изменений, именно при нем праздновать Новый год стали с 1 января. Как отмечали Новый год на Руси до приказа царя-реформатора, чем раньше украшали новогодние ели, какие подарки дарили родным и близким? Узнать о том, как менялись новогодние традиции, и даже побывать на Новогодних праздниках у самого императора и его придворных смогут участники этой новогодней программы. Приятным сюрпризом для детей станет вручение Новогоднего Сладкого Подарка (Фирменного Сувенира от музея «Петровская Акватория»).</w:t>
      </w:r>
    </w:p>
    <w:p w:rsidR="00833BAA" w:rsidRDefault="00833BAA" w:rsidP="007F5A16">
      <w:pPr>
        <w:pStyle w:val="a3"/>
        <w:numPr>
          <w:ilvl w:val="0"/>
          <w:numId w:val="1"/>
        </w:numPr>
      </w:pPr>
    </w:p>
    <w:p w:rsidR="00833BAA" w:rsidRDefault="00833BAA" w:rsidP="00833BAA"/>
    <w:p w:rsidR="002D2A8B" w:rsidRDefault="002D2A8B" w:rsidP="005C10CB">
      <w:pPr>
        <w:pStyle w:val="a3"/>
        <w:numPr>
          <w:ilvl w:val="0"/>
          <w:numId w:val="1"/>
        </w:numPr>
      </w:pPr>
      <w:r w:rsidRPr="002D2A8B">
        <w:rPr>
          <w:b/>
        </w:rPr>
        <w:t>Автобусная экскурсия в Новогоднюю ночь 202</w:t>
      </w:r>
      <w:r w:rsidR="005C10CB">
        <w:rPr>
          <w:b/>
        </w:rPr>
        <w:t>3</w:t>
      </w:r>
      <w:r w:rsidRPr="002D2A8B">
        <w:rPr>
          <w:b/>
        </w:rPr>
        <w:t xml:space="preserve"> «Магия новогодней ночи»</w:t>
      </w:r>
      <w:r>
        <w:t xml:space="preserve">. Новогодняя ночь – самая волшебная ночь в году, когда исполняются желания и мечты!!! Вас ждет уникальная праздничная авторская экскурсия «Магия новогодней ночи», где вы узнаете много тайн и загадок удивительного города на Неве, увидите самые значимые достопримечательности, дополните ваш фотоальбом самыми чудесными, праздничными, </w:t>
      </w:r>
      <w:r>
        <w:lastRenderedPageBreak/>
        <w:t>новогодними фотографиями. В ходе экскурсии Вас ждут интересные игры, головоломки и розыгрыши - никто не останется без приза! Вам посчастливиться встретить Новый Год в самом сердце Петербурга с бокалом шампанского и загадат</w:t>
      </w:r>
      <w:r w:rsidR="00FA7536">
        <w:t xml:space="preserve">ь свое самое заветное желание! </w:t>
      </w:r>
      <w:r w:rsidR="005C10CB" w:rsidRPr="005C10CB">
        <w:t>В стоимость входит: транспортное и экскурсионное обслуживание по маршруту, поздравление с Новым 2023 годом, бокал шампанского, игры и розыгрыши, призы.</w:t>
      </w:r>
    </w:p>
    <w:p w:rsidR="00833BAA" w:rsidRDefault="00833BAA" w:rsidP="00833BAA"/>
    <w:p w:rsidR="00833BAA" w:rsidRDefault="00833BAA" w:rsidP="00833BAA">
      <w:pPr>
        <w:pStyle w:val="a3"/>
        <w:numPr>
          <w:ilvl w:val="0"/>
          <w:numId w:val="1"/>
        </w:numPr>
      </w:pPr>
      <w:r w:rsidRPr="00833BAA">
        <w:rPr>
          <w:b/>
        </w:rPr>
        <w:t>Обзорная экскурсия «Петербург, которого вы не знали»</w:t>
      </w:r>
      <w:r>
        <w:t xml:space="preserve">. Традиционно знакомство с Санкт-Петербургом проходит по парадным площадям и проспектам города. На нашей экскурсии у вас будет шанс увидеть </w:t>
      </w:r>
      <w:proofErr w:type="gramStart"/>
      <w:r>
        <w:t>Петербург</w:t>
      </w:r>
      <w:proofErr w:type="gramEnd"/>
      <w:r>
        <w:t xml:space="preserve"> с другой стороны. Вы узнаете об островах, на которых раскинулась парадная часть Северной столицы. Один из них-остров Новая Голландия, чья арка стала визитной карточкой многих фильмов девяностых годов. Недалеко от Новой Голландии расположилась еще одна колоритная часть города — район Коломна. Здесь жил Евгений из Пушкинского «Медного всадника», Родион Раскольников Достоевского, Акакий Акакиевич из Гоголевской «Шинели». Именно в Коломне находится фабрика, где появились первые бумажные деньги. Здесь и первое градообразующее предприятие города — Адмиралтейские верфи. В ходе экскурсии вы сможете загадать желание в одном из мистических мест города — </w:t>
      </w:r>
      <w:proofErr w:type="spellStart"/>
      <w:r>
        <w:t>Семимостье</w:t>
      </w:r>
      <w:proofErr w:type="spellEnd"/>
      <w:r>
        <w:t xml:space="preserve">. </w:t>
      </w:r>
      <w:r w:rsidRPr="00833BAA">
        <w:rPr>
          <w:b/>
        </w:rPr>
        <w:t xml:space="preserve">Экскурсия в </w:t>
      </w:r>
      <w:proofErr w:type="spellStart"/>
      <w:r w:rsidRPr="00833BAA">
        <w:rPr>
          <w:b/>
        </w:rPr>
        <w:t>музейно</w:t>
      </w:r>
      <w:proofErr w:type="spellEnd"/>
      <w:r w:rsidRPr="00833BAA">
        <w:rPr>
          <w:b/>
        </w:rPr>
        <w:t xml:space="preserve"> - мультимедийный проект Петровская акватория</w:t>
      </w:r>
      <w:r>
        <w:t xml:space="preserve"> - это история возникновения Северной столицы и зарождения российского флота в интерактивной миниатюре. Главная особенность макета - настоящее водное пространство, символизирующее акваторию Невы и Финского залива, где по воде ходят макеты кораблей петровской эпохи. </w:t>
      </w:r>
      <w:r w:rsidRPr="00833BAA">
        <w:rPr>
          <w:b/>
        </w:rPr>
        <w:t>Посещение Новой Голландии</w:t>
      </w:r>
      <w:r>
        <w:t>. Появление Новой Голландии неразрывно связано с историей Адмиралтейства. Во времена создания Санкт-Петербурга Петр I приглашал голландских кораблестроителей для работы на верфях левого берега Невы. Обстановка настолько напоминала иностранный порт, что те места стали называть Голландией, а позднее это название закрепилось за островом, образованным Мойкой, Адмиралтейским и Крюковым каналами. Сейчас на острове расположены все возможные арт- пространства и кафе, так же зимой заливают каток.</w:t>
      </w:r>
    </w:p>
    <w:p w:rsidR="00833BAA" w:rsidRDefault="00833BAA" w:rsidP="00833BAA"/>
    <w:p w:rsidR="005C10CB" w:rsidRPr="005C10CB" w:rsidRDefault="00833BAA" w:rsidP="005C10CB">
      <w:pPr>
        <w:pStyle w:val="a3"/>
        <w:numPr>
          <w:ilvl w:val="0"/>
          <w:numId w:val="1"/>
        </w:numPr>
      </w:pPr>
      <w:r w:rsidRPr="005C10CB">
        <w:rPr>
          <w:b/>
        </w:rPr>
        <w:t>Автобусная экскурсия «Дворцы и их владельцы»</w:t>
      </w:r>
      <w:r>
        <w:t xml:space="preserve"> Санкт-Петербург, Петроград, был столицей Российской Империи и именно здесь происходили самые интересные, невероятные и переломные события российской истории, с которыми, конечно, связаны правители империи — династия Романовых. В Петербурге было построено огромное количество </w:t>
      </w:r>
      <w:proofErr w:type="gramStart"/>
      <w:r>
        <w:t>Дворцов</w:t>
      </w:r>
      <w:proofErr w:type="gramEnd"/>
      <w:r>
        <w:t xml:space="preserve"> как и для членов Царской семьи, так и для представителей богатых фамилий. В ходе экскурсии мы полюбуемся самыми красивыми из них, а </w:t>
      </w:r>
      <w:proofErr w:type="gramStart"/>
      <w:r>
        <w:t>так же</w:t>
      </w:r>
      <w:proofErr w:type="gramEnd"/>
      <w:r>
        <w:t xml:space="preserve"> вы узнает много новых историй и интриг, который происходили за закрытыми дверями этих шикарных Дворцов. </w:t>
      </w:r>
      <w:r w:rsidR="005C10CB" w:rsidRPr="005C10CB">
        <w:rPr>
          <w:b/>
        </w:rPr>
        <w:t>Музей Фаберже</w:t>
      </w:r>
      <w:r w:rsidR="005C10CB" w:rsidRPr="005C10CB">
        <w:t xml:space="preserve"> в Санкт-Петербурге создан для сохранения, изучения и популяризации культурного наследия России, а также для развития музейной инфраструктуры города. Основу собрания музея составляет крупнейшая в мире коллекция произведений фирмы Карла Фаберже, включающая в себя девять знаменитых императорских пасхальных яиц. Они обладают огромной ценностью не только как предметы высочайшего ювелирного мастерства, но и как уникальные исторические артефакты. Также в собрании музея - коллекции произведений декоративно-прикладного искусства, созданных русскими мастерами во второй половине XIX - начале XX веков. Музей располагается в </w:t>
      </w:r>
      <w:proofErr w:type="spellStart"/>
      <w:r w:rsidR="005C10CB" w:rsidRPr="005C10CB">
        <w:t>Шуваловском</w:t>
      </w:r>
      <w:proofErr w:type="spellEnd"/>
      <w:r w:rsidR="005C10CB" w:rsidRPr="005C10CB">
        <w:t xml:space="preserve"> дворце </w:t>
      </w:r>
      <w:proofErr w:type="gramStart"/>
      <w:r w:rsidR="005C10CB" w:rsidRPr="005C10CB">
        <w:t>на набережной реки</w:t>
      </w:r>
      <w:proofErr w:type="gramEnd"/>
      <w:r w:rsidR="005C10CB" w:rsidRPr="005C10CB">
        <w:t xml:space="preserve"> Фонтанки - одном из красивейших дворцов Санкт-Петербурга</w:t>
      </w:r>
    </w:p>
    <w:p w:rsidR="005C10CB" w:rsidRDefault="00833BAA" w:rsidP="005C10CB">
      <w:pPr>
        <w:pStyle w:val="a3"/>
        <w:numPr>
          <w:ilvl w:val="0"/>
          <w:numId w:val="1"/>
        </w:numPr>
      </w:pPr>
      <w:r w:rsidRPr="005C10CB">
        <w:rPr>
          <w:b/>
        </w:rPr>
        <w:lastRenderedPageBreak/>
        <w:t xml:space="preserve">Царское </w:t>
      </w:r>
      <w:proofErr w:type="gramStart"/>
      <w:r w:rsidRPr="005C10CB">
        <w:rPr>
          <w:b/>
        </w:rPr>
        <w:t>Село</w:t>
      </w:r>
      <w:proofErr w:type="gramEnd"/>
      <w:r w:rsidRPr="005C10CB">
        <w:rPr>
          <w:b/>
        </w:rPr>
        <w:t xml:space="preserve"> с посещением Екатерининского дворца</w:t>
      </w:r>
      <w:r>
        <w:t xml:space="preserve"> - </w:t>
      </w:r>
      <w:r w:rsidRPr="006857D4">
        <w:t>Экскурсия по трассе «Царская дорога». Экскурсия в Екатерининский дворец «Парадная анфилада дворцовых интерьеров» с осмотром Янтарной комнаты – восьмого чуда света.</w:t>
      </w:r>
    </w:p>
    <w:p w:rsidR="004774B9" w:rsidRPr="006857D4" w:rsidRDefault="004774B9" w:rsidP="004774B9">
      <w:pPr>
        <w:pStyle w:val="a3"/>
        <w:rPr>
          <w:b/>
        </w:rPr>
      </w:pPr>
    </w:p>
    <w:p w:rsidR="005C10CB" w:rsidRDefault="005C10CB" w:rsidP="005C10CB">
      <w:pPr>
        <w:pStyle w:val="a3"/>
        <w:numPr>
          <w:ilvl w:val="0"/>
          <w:numId w:val="1"/>
        </w:numPr>
        <w:spacing w:line="256" w:lineRule="auto"/>
      </w:pPr>
      <w:r>
        <w:rPr>
          <w:b/>
        </w:rPr>
        <w:t xml:space="preserve">Царское </w:t>
      </w:r>
      <w:proofErr w:type="gramStart"/>
      <w:r>
        <w:rPr>
          <w:b/>
        </w:rPr>
        <w:t>Село</w:t>
      </w:r>
      <w:proofErr w:type="gramEnd"/>
      <w:r>
        <w:rPr>
          <w:b/>
        </w:rPr>
        <w:t xml:space="preserve"> с посещением Царскосельского Лицея - </w:t>
      </w:r>
      <w:r>
        <w:t>Экскурсия по трассе «Царская дорога». Привилегированное высшее учебное заведение для детей дворян в Российской империи, действовавшее в Царском Селе с 1811 по 1843 год. В русской истории известно, в первую очередь, как школа, воспитавшая А. С. Пушкина и воспетая им.</w:t>
      </w:r>
    </w:p>
    <w:p w:rsidR="005C10CB" w:rsidRDefault="005C10CB" w:rsidP="005C10CB">
      <w:pPr>
        <w:pStyle w:val="a3"/>
      </w:pPr>
    </w:p>
    <w:p w:rsidR="00833BAA" w:rsidRDefault="00833BAA" w:rsidP="006A1F7A">
      <w:pPr>
        <w:pStyle w:val="a3"/>
        <w:numPr>
          <w:ilvl w:val="0"/>
          <w:numId w:val="1"/>
        </w:numPr>
      </w:pPr>
      <w:r>
        <w:t xml:space="preserve">Автобусная экскурсия </w:t>
      </w:r>
      <w:r w:rsidRPr="00833BAA">
        <w:rPr>
          <w:b/>
        </w:rPr>
        <w:t>"Храмы Петербурга".</w:t>
      </w:r>
      <w:r>
        <w:t xml:space="preserve"> </w:t>
      </w:r>
      <w:r w:rsidRPr="00833BAA">
        <w:rPr>
          <w:b/>
        </w:rPr>
        <w:t>Посещение часовни Ксении Блаженной</w:t>
      </w:r>
      <w:r>
        <w:t xml:space="preserve">. Смоленское кладбище — старейшее в Санкт-Петербурге. Кладбище появилось ещё при Петре Первом и пропустило сквозь себя все исторические события города. Предлагаю вам погрузиться в его тайны и узнать неизведанные страницы истории Петербурга. Вы увидите места упокоения известных жителей города – членов команды «Зенита», певца Эдуарда </w:t>
      </w:r>
      <w:proofErr w:type="spellStart"/>
      <w:r>
        <w:t>Хиля</w:t>
      </w:r>
      <w:proofErr w:type="spellEnd"/>
      <w:r>
        <w:t xml:space="preserve"> и писателя Тараса Шевченко, узнаете о судьбе могилы и дорожки имени Александра Блока. И даже сможете загадать желание в часовне Ксении Блаженной, которое обязательно сбудется. Экскурсия в кафедральный </w:t>
      </w:r>
      <w:r w:rsidRPr="00833BAA">
        <w:rPr>
          <w:b/>
        </w:rPr>
        <w:t>Исаакиевский Собор</w:t>
      </w:r>
      <w:r>
        <w:t xml:space="preserve"> - шедевр классицизма, уникальная коллекция фресок. Исаакиевский собор в Санкт-Петербурге – выдающийся образец русского культового искусства. Он является одним из самых красивых и значительных купольных сооружений не только в России, но и в мире. По своим размерам храм уступает лишь соборам святого Петра в Риме, Святого Павла в Лондоне и Святой Марии во Флоренции. Высота храма – 101, 5 метра, а общий вес достигает трех сот тысяч тонн. Площадь составляет 4000 </w:t>
      </w:r>
      <w:proofErr w:type="spellStart"/>
      <w:r>
        <w:t>кв</w:t>
      </w:r>
      <w:proofErr w:type="spellEnd"/>
      <w:r>
        <w:t xml:space="preserve"> м. Храм может вместить до 12000 человек. До революции 1917 года Исаакиевский собор был главным кафедральным собором Санкт-Петербурга, и только после 1937 года превратился в историко-художественный музей.</w:t>
      </w:r>
    </w:p>
    <w:p w:rsidR="005C10CB" w:rsidRDefault="005C10CB" w:rsidP="005C10CB">
      <w:pPr>
        <w:pStyle w:val="a3"/>
      </w:pPr>
    </w:p>
    <w:p w:rsidR="005C10CB" w:rsidRDefault="005C10CB" w:rsidP="005C10CB">
      <w:pPr>
        <w:pStyle w:val="a3"/>
        <w:numPr>
          <w:ilvl w:val="0"/>
          <w:numId w:val="1"/>
        </w:numPr>
      </w:pPr>
      <w:r w:rsidRPr="005C10CB">
        <w:rPr>
          <w:b/>
        </w:rPr>
        <w:t>Автобусная экскурсия "Традиции празднования Нового года и Рождества"</w:t>
      </w:r>
      <w:r>
        <w:t xml:space="preserve"> На этой экскурсии Вы окунетесь в атмосферу праздника и веселья! Узнаете как раньше праздновали Рождество и о том что В Петербурге была установлена самая первая домашняя Ёлка в </w:t>
      </w:r>
      <w:proofErr w:type="gramStart"/>
      <w:r>
        <w:t>России ,</w:t>
      </w:r>
      <w:proofErr w:type="gramEnd"/>
      <w:r>
        <w:t xml:space="preserve"> о том что было принято дарить и как украшать Праздничный стол. Вы посетите Самый известный универмаг России — Магазин купцов </w:t>
      </w:r>
      <w:proofErr w:type="gramStart"/>
      <w:r>
        <w:t>Елисеевых ,</w:t>
      </w:r>
      <w:proofErr w:type="gramEnd"/>
      <w:r>
        <w:t xml:space="preserve"> в который петербуржцы до сих пор стремятся за деликатесами на Праздничный стол.</w:t>
      </w:r>
    </w:p>
    <w:p w:rsidR="005C10CB" w:rsidRDefault="005C10CB" w:rsidP="005C10CB">
      <w:pPr>
        <w:pStyle w:val="a3"/>
      </w:pPr>
      <w:r w:rsidRPr="005C10CB">
        <w:rPr>
          <w:b/>
        </w:rPr>
        <w:t xml:space="preserve">Посещение </w:t>
      </w:r>
      <w:proofErr w:type="spellStart"/>
      <w:r w:rsidRPr="005C10CB">
        <w:rPr>
          <w:b/>
        </w:rPr>
        <w:t>Елагиноостровского</w:t>
      </w:r>
      <w:proofErr w:type="spellEnd"/>
      <w:r w:rsidRPr="005C10CB">
        <w:rPr>
          <w:b/>
        </w:rPr>
        <w:t xml:space="preserve"> дворца</w:t>
      </w:r>
      <w:r>
        <w:t xml:space="preserve">. Расположенный в восточной самой высокой части острова он издалека привлекает к себе внимание. В отличие от других дворцов своего времени, </w:t>
      </w:r>
      <w:proofErr w:type="spellStart"/>
      <w:r>
        <w:t>Елагиноостровский</w:t>
      </w:r>
      <w:proofErr w:type="spellEnd"/>
      <w:r>
        <w:t xml:space="preserve"> дворец являлся летней резиденцией, рассчитанной на сезонное пребывание там гостей. Он задумывался как альтернативное Павловскому место отдыха вдовствующей императрицы Марии Фёдоровны. Эти особенности отразились в планировке и декоративном оформлении интерьеров.</w:t>
      </w:r>
    </w:p>
    <w:p w:rsidR="00833BAA" w:rsidRPr="00833BAA" w:rsidRDefault="00833BAA" w:rsidP="00833BAA"/>
    <w:p w:rsidR="00833BAA" w:rsidRDefault="006857D4" w:rsidP="00833BAA">
      <w:pPr>
        <w:pStyle w:val="a3"/>
        <w:numPr>
          <w:ilvl w:val="0"/>
          <w:numId w:val="1"/>
        </w:numPr>
      </w:pPr>
      <w:r w:rsidRPr="006857D4">
        <w:rPr>
          <w:b/>
        </w:rPr>
        <w:t>Павловск с посещением Павловским дворцом</w:t>
      </w:r>
      <w:r>
        <w:rPr>
          <w:b/>
        </w:rPr>
        <w:t xml:space="preserve"> - </w:t>
      </w:r>
      <w:r w:rsidRPr="006857D4">
        <w:t>дворцово-парковый ансамбль Павловска, созданный в эпоху расцвета русского классицизма конца XVIII – начала XIX вв. – памятник культурного наследия, находящийся под защитой ЮНЕСКО. Формирование коллекций Павловского дворца связано с путешествием владельцев Павловска по Европе в 1781-1782 гг. Посещая мастерские известных мастеров, они приобретали и заказывали картины, скульптуру, мебель, бронзовые изделия, шелковые ткани, фарфоровые сервизы. Королевские особы преподносили им различные подарки, которые вошли в убранство залов дворца. Музей славится уникальными коллекциями изобразительного и декоративно-прикладного искусства.</w:t>
      </w:r>
    </w:p>
    <w:p w:rsidR="00833BAA" w:rsidRPr="00833BAA" w:rsidRDefault="00833BAA" w:rsidP="00833BAA">
      <w:pPr>
        <w:pStyle w:val="a3"/>
      </w:pPr>
    </w:p>
    <w:p w:rsidR="00833BAA" w:rsidRDefault="00833BAA" w:rsidP="0045333C">
      <w:pPr>
        <w:pStyle w:val="a3"/>
        <w:numPr>
          <w:ilvl w:val="0"/>
          <w:numId w:val="1"/>
        </w:numPr>
      </w:pPr>
      <w:r w:rsidRPr="00833BAA">
        <w:rPr>
          <w:b/>
        </w:rPr>
        <w:t xml:space="preserve">Редкая загородная экскурсия в Выборг - </w:t>
      </w:r>
      <w:r w:rsidRPr="00833BAA">
        <w:t>Вы побываете в самом нерусском городе Ленинградской области и посетите редкой красоты скальный пейзажный парк XVIII–XIX веков «Монрепо». Вы познакомитесь с более чем семисотлетней историей Выборгской цитадели можно, В России он редчайший пример древней каменной архитектуры, по которому можно судить о Европе Средневековья. С башни святого Олафа полюбуетесь живописнейшей панорамой старого города. Совершите прогулку по изумительным узеньким улочкам, сохранившим дух Средневековья, на которых снимали многие фильмы, действие которых происходит в старой Европе, в том числе «Д'Артаньяна и трех мушкетеров». В двух километрах от исторического центра города на площади в 170 га раскинулся парк «Монрепо» (фр.— «мой отдых»), посетив который, Вы попадете в царство поэзии и искусства. Романтичные по настроению ландшафты Монрепо эффектны в любое время года. В ожерелье дворцово-парковых ансамблей Санкт-Петербурга и его окрестностей Монрепо выделяется рядом уникальных, только ему присущих особенностей, о которых Вы узнаете во время его посещения.</w:t>
      </w:r>
      <w:r>
        <w:t xml:space="preserve"> </w:t>
      </w:r>
      <w:r w:rsidRPr="00833BAA">
        <w:rPr>
          <w:b/>
        </w:rPr>
        <w:t xml:space="preserve">Дегустация Выборгского кренделя. </w:t>
      </w:r>
      <w:r w:rsidRPr="00833BAA">
        <w:t>Посещение Усадьбы Бюргера, включающей в себя:</w:t>
      </w:r>
    </w:p>
    <w:p w:rsidR="00833BAA" w:rsidRDefault="00833BAA" w:rsidP="00833BAA">
      <w:pPr>
        <w:pStyle w:val="a3"/>
      </w:pPr>
      <w:r w:rsidRPr="00833BAA">
        <w:t xml:space="preserve">- Рассказ истории Усадьбы бюргера, о двух соседних монастырях, о символах Выборга – колдунье Лоухи, коте </w:t>
      </w:r>
      <w:proofErr w:type="spellStart"/>
      <w:r w:rsidRPr="00833BAA">
        <w:t>Тотти</w:t>
      </w:r>
      <w:proofErr w:type="spellEnd"/>
      <w:r w:rsidRPr="00833BAA">
        <w:t>, монахах-францисканцах и доминиканцах</w:t>
      </w:r>
    </w:p>
    <w:p w:rsidR="00833BAA" w:rsidRDefault="00833BAA" w:rsidP="00833BAA">
      <w:pPr>
        <w:pStyle w:val="a3"/>
      </w:pPr>
      <w:r w:rsidRPr="00833BAA">
        <w:t xml:space="preserve">- Дегустацию знаменитого Выборгского кренделя и </w:t>
      </w:r>
      <w:proofErr w:type="spellStart"/>
      <w:r w:rsidRPr="00833BAA">
        <w:t>глега</w:t>
      </w:r>
      <w:proofErr w:type="spellEnd"/>
      <w:r w:rsidRPr="00833BAA">
        <w:t xml:space="preserve"> – скандинавского напитка на ягодах с пряностями и специями.</w:t>
      </w:r>
    </w:p>
    <w:p w:rsidR="00833BAA" w:rsidRDefault="00833BAA" w:rsidP="00833BAA">
      <w:pPr>
        <w:pStyle w:val="a3"/>
      </w:pPr>
      <w:r w:rsidRPr="00833BAA">
        <w:t>- Средневековый театр - перевоплощения в героев средневекового Выборга – переодеваются в костюмы (рыцарь, монах, финские горожанки, шведский король)</w:t>
      </w:r>
    </w:p>
    <w:p w:rsidR="00833BAA" w:rsidRPr="00833BAA" w:rsidRDefault="00833BAA" w:rsidP="00833BAA">
      <w:pPr>
        <w:pStyle w:val="a3"/>
      </w:pPr>
      <w:r w:rsidRPr="00833BAA">
        <w:t xml:space="preserve">- Веселые гадания (вытаскивают </w:t>
      </w:r>
      <w:proofErr w:type="spellStart"/>
      <w:r w:rsidRPr="00833BAA">
        <w:t>гадалочки</w:t>
      </w:r>
      <w:proofErr w:type="spellEnd"/>
      <w:r w:rsidRPr="00833BAA">
        <w:t xml:space="preserve"> – кто кем был в средневековом Выборге)</w:t>
      </w:r>
    </w:p>
    <w:p w:rsidR="001F2D22" w:rsidRDefault="001F2D22" w:rsidP="001F2D22"/>
    <w:p w:rsidR="001F2D22" w:rsidRPr="001F2D22" w:rsidRDefault="001F2D22" w:rsidP="001F2D22">
      <w:pPr>
        <w:pStyle w:val="a3"/>
        <w:numPr>
          <w:ilvl w:val="0"/>
          <w:numId w:val="1"/>
        </w:numPr>
        <w:rPr>
          <w:b/>
        </w:rPr>
      </w:pPr>
      <w:bookmarkStart w:id="0" w:name="_GoBack"/>
      <w:bookmarkEnd w:id="0"/>
      <w:r w:rsidRPr="006857D4">
        <w:rPr>
          <w:b/>
        </w:rPr>
        <w:t xml:space="preserve">Обзорная экскурсия с посещением Петропавловской крепости (собор </w:t>
      </w:r>
      <w:proofErr w:type="spellStart"/>
      <w:r w:rsidRPr="006857D4">
        <w:rPr>
          <w:b/>
        </w:rPr>
        <w:t>св.Петра</w:t>
      </w:r>
      <w:proofErr w:type="spellEnd"/>
      <w:r w:rsidRPr="006857D4">
        <w:rPr>
          <w:b/>
        </w:rPr>
        <w:t xml:space="preserve"> и Павла, казематы Трубецкого бастиона) - Авторская тематическая экскурсия Петровский Петербург </w:t>
      </w:r>
      <w:r w:rsidRPr="006857D4">
        <w:t xml:space="preserve">- Экскурсия о том, как зарождался Санкт-Петербург, о том, каким хотел видеть свой «Парадиз» Петр 1, о том, как город стал столицей Российской империи. Вы увидите самые первые здания в Петербурге, узнаете, где проходили шумные ассамблеи, где строились грозные корабли, где творились совершенно новые для России наука и искусство, увидите то исторические районы, где зарождался Санкт-Петербург, где поселились первые его жители, где сохранился целый ряд старейших каменных зданий - молчаливых свидетелей истории города петровской эпохи. Экскурсия по территории Петропавловской крепости «Здесь будет город заложен» с посещением собор св. Петра и Павла «Под скипетром династии» </w:t>
      </w:r>
      <w:r>
        <w:t xml:space="preserve">и казематы Трубецкого бастиона. </w:t>
      </w:r>
      <w:r w:rsidRPr="006857D4">
        <w:rPr>
          <w:b/>
        </w:rPr>
        <w:t xml:space="preserve">Петропавловская крепость </w:t>
      </w:r>
      <w:r w:rsidRPr="006857D4">
        <w:t xml:space="preserve">— историческое ядро Петербурга, военно-инженерный и архитектурный памятник. В состав единого архитектурного ансамбля входят оборонительные сооружения — крепостные стены, куртины, бастионы и равелины; парадные Петровские ворота, украшенные барельефом «Низвержение Симона-волхва апостолом Петром» работы Конрада </w:t>
      </w:r>
      <w:proofErr w:type="spellStart"/>
      <w:r w:rsidRPr="006857D4">
        <w:t>Оснера</w:t>
      </w:r>
      <w:proofErr w:type="spellEnd"/>
      <w:r w:rsidRPr="006857D4">
        <w:t xml:space="preserve">; </w:t>
      </w:r>
      <w:proofErr w:type="spellStart"/>
      <w:r w:rsidRPr="006857D4">
        <w:t>Ботный</w:t>
      </w:r>
      <w:proofErr w:type="spellEnd"/>
      <w:r w:rsidRPr="006857D4">
        <w:t xml:space="preserve"> дом, в котором хранится точная копия ботика Петра I, «Дедушки русского флота» (подлинник ныне находится в Центральном Военно-морском музее);</w:t>
      </w:r>
      <w:r w:rsidRPr="006857D4">
        <w:rPr>
          <w:b/>
        </w:rPr>
        <w:t xml:space="preserve"> </w:t>
      </w:r>
      <w:r w:rsidRPr="006857D4">
        <w:t>здание Монетного двора; Инженерный дом, Комендантский дом. В центре ансамбля расположен Петропавловский собор.</w:t>
      </w:r>
    </w:p>
    <w:p w:rsidR="001F2D22" w:rsidRPr="001F2D22" w:rsidRDefault="001F2D22" w:rsidP="001F2D22">
      <w:pPr>
        <w:rPr>
          <w:b/>
        </w:rPr>
      </w:pPr>
    </w:p>
    <w:sectPr w:rsidR="001F2D22" w:rsidRPr="001F2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E63EE"/>
    <w:multiLevelType w:val="multilevel"/>
    <w:tmpl w:val="EF54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804A7"/>
    <w:multiLevelType w:val="multilevel"/>
    <w:tmpl w:val="4584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722C6C"/>
    <w:multiLevelType w:val="hybridMultilevel"/>
    <w:tmpl w:val="ECD08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52"/>
    <w:rsid w:val="0004619B"/>
    <w:rsid w:val="00093F52"/>
    <w:rsid w:val="001F2D22"/>
    <w:rsid w:val="002D2A8B"/>
    <w:rsid w:val="00317675"/>
    <w:rsid w:val="004774B9"/>
    <w:rsid w:val="005C10CB"/>
    <w:rsid w:val="006857D4"/>
    <w:rsid w:val="00833BAA"/>
    <w:rsid w:val="00CA5ABE"/>
    <w:rsid w:val="00E13C8E"/>
    <w:rsid w:val="00FA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99322"/>
  <w15:chartTrackingRefBased/>
  <w15:docId w15:val="{1F1D0BE7-8DFF-4989-8F21-20B716D5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7D4"/>
    <w:pPr>
      <w:ind w:left="720"/>
      <w:contextualSpacing/>
    </w:pPr>
  </w:style>
  <w:style w:type="character" w:styleId="a4">
    <w:name w:val="Strong"/>
    <w:basedOn w:val="a0"/>
    <w:uiPriority w:val="22"/>
    <w:qFormat/>
    <w:rsid w:val="006857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Хвойницкая Анастасия</dc:creator>
  <cp:keywords/>
  <dc:description/>
  <cp:lastModifiedBy>Хвойницкая Анастасия</cp:lastModifiedBy>
  <cp:revision>2</cp:revision>
  <dcterms:created xsi:type="dcterms:W3CDTF">2022-09-13T13:42:00Z</dcterms:created>
  <dcterms:modified xsi:type="dcterms:W3CDTF">2022-09-13T13:42:00Z</dcterms:modified>
</cp:coreProperties>
</file>