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456"/>
        <w:gridCol w:w="1931"/>
        <w:gridCol w:w="4111"/>
      </w:tblGrid>
      <w:tr w:rsidR="00CA371D" w14:paraId="08079613" w14:textId="77777777">
        <w:tc>
          <w:tcPr>
            <w:tcW w:w="3456" w:type="dxa"/>
          </w:tcPr>
          <w:p w14:paraId="308CAAB1" w14:textId="77777777" w:rsidR="00CA371D" w:rsidRDefault="00FD79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24931D" wp14:editId="662C7C13">
                  <wp:extent cx="126682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F7D0C1D" w14:textId="77777777" w:rsidR="00CA371D" w:rsidRDefault="00CA371D">
            <w:pPr>
              <w:jc w:val="center"/>
              <w:rPr>
                <w:sz w:val="22"/>
              </w:rPr>
            </w:pPr>
          </w:p>
          <w:p w14:paraId="1B4676C6" w14:textId="77777777" w:rsidR="00CA371D" w:rsidRDefault="00FD79C2">
            <w:pPr>
              <w:jc w:val="center"/>
              <w:rPr>
                <w:rFonts w:ascii="Cambria" w:eastAsia="Batang" w:hAnsi="Cambria" w:cs="Arial" w:hint="eastAsia"/>
                <w:b/>
                <w:sz w:val="22"/>
              </w:rPr>
            </w:pPr>
            <w:r>
              <w:rPr>
                <w:rFonts w:ascii="Cambria" w:eastAsia="Batang" w:hAnsi="Cambria" w:cs="Arial"/>
                <w:b/>
                <w:sz w:val="22"/>
              </w:rPr>
              <w:t>АКЦИОНЕРНОЕ ОБЩЕСТВО</w:t>
            </w:r>
          </w:p>
          <w:p w14:paraId="79475348" w14:textId="77777777" w:rsidR="00CA371D" w:rsidRDefault="00FD79C2">
            <w:pPr>
              <w:jc w:val="center"/>
              <w:rPr>
                <w:rFonts w:ascii="Cambria" w:eastAsia="Batang" w:hAnsi="Cambria" w:cs="Arial" w:hint="eastAsia"/>
                <w:b/>
                <w:sz w:val="6"/>
                <w:szCs w:val="6"/>
              </w:rPr>
            </w:pPr>
            <w:r>
              <w:rPr>
                <w:rFonts w:ascii="Cambria" w:eastAsia="Batang" w:hAnsi="Cambria" w:cs="Arial"/>
                <w:b/>
                <w:sz w:val="22"/>
              </w:rPr>
              <w:t>«САНАТОРИЙ «ЧАЙКА»</w:t>
            </w:r>
            <w:r>
              <w:rPr>
                <w:rFonts w:ascii="Cambria" w:eastAsia="Batang" w:hAnsi="Cambria" w:cs="Arial"/>
                <w:b/>
                <w:sz w:val="22"/>
              </w:rPr>
              <w:br/>
            </w:r>
          </w:p>
          <w:p w14:paraId="4052EAB1" w14:textId="77777777" w:rsidR="00CA371D" w:rsidRDefault="00FD79C2">
            <w:pPr>
              <w:jc w:val="center"/>
              <w:rPr>
                <w:rFonts w:ascii="Cambria" w:eastAsia="Batang" w:hAnsi="Cambria" w:cs="Arial" w:hint="eastAsia"/>
                <w:sz w:val="2"/>
                <w:szCs w:val="2"/>
              </w:rPr>
            </w:pPr>
            <w:r>
              <w:rPr>
                <w:rFonts w:ascii="Cambria" w:eastAsia="Batang" w:hAnsi="Cambria" w:cs="Arial"/>
                <w:sz w:val="2"/>
                <w:szCs w:val="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Cambria" w:eastAsia="Batang" w:hAnsi="Cambria" w:cs="Arial"/>
                <w:sz w:val="2"/>
                <w:szCs w:val="2"/>
              </w:rPr>
              <w:t>____________________________________________________________________</w:t>
            </w:r>
          </w:p>
          <w:p w14:paraId="480253C1" w14:textId="77777777" w:rsidR="00CA371D" w:rsidRDefault="00CA371D">
            <w:pPr>
              <w:jc w:val="center"/>
              <w:rPr>
                <w:rFonts w:ascii="Cambria" w:eastAsia="Batang" w:hAnsi="Cambria" w:cs="Arial" w:hint="eastAsia"/>
                <w:sz w:val="6"/>
                <w:szCs w:val="6"/>
              </w:rPr>
            </w:pPr>
          </w:p>
          <w:p w14:paraId="1C53E995" w14:textId="77777777" w:rsidR="00CA371D" w:rsidRDefault="00FD79C2">
            <w:pPr>
              <w:jc w:val="center"/>
              <w:rPr>
                <w:rFonts w:ascii="Cambria" w:eastAsia="Batang" w:hAnsi="Cambria" w:cs="Arial" w:hint="eastAsia"/>
                <w:sz w:val="20"/>
              </w:rPr>
            </w:pPr>
            <w:r>
              <w:rPr>
                <w:rFonts w:ascii="Cambria" w:eastAsia="Batang" w:hAnsi="Cambria" w:cs="Arial"/>
                <w:sz w:val="20"/>
              </w:rPr>
              <w:t>КБР, Г. НАЛЬЧИК, УЛ. ВОВЧОК, 4</w:t>
            </w:r>
          </w:p>
          <w:p w14:paraId="5A34C421" w14:textId="77777777" w:rsidR="00CA371D" w:rsidRDefault="00FD79C2">
            <w:pPr>
              <w:jc w:val="center"/>
              <w:rPr>
                <w:rFonts w:ascii="Cambria" w:eastAsia="Batang" w:hAnsi="Cambria" w:cs="Arial" w:hint="eastAsia"/>
                <w:sz w:val="20"/>
              </w:rPr>
            </w:pPr>
            <w:r>
              <w:rPr>
                <w:rFonts w:ascii="Cambria" w:eastAsia="Batang" w:hAnsi="Cambria" w:cs="Arial"/>
                <w:sz w:val="20"/>
              </w:rPr>
              <w:t>8 (8662) 720 052, 8 800 100 07 87</w:t>
            </w:r>
            <w:r>
              <w:rPr>
                <w:rFonts w:ascii="Cambria" w:eastAsia="Batang" w:hAnsi="Cambria" w:cs="Arial"/>
                <w:sz w:val="20"/>
              </w:rPr>
              <w:br/>
              <w:t>CHAIKANALCHIK@YANDEX.R</w:t>
            </w:r>
            <w:r>
              <w:rPr>
                <w:rFonts w:ascii="Cambria" w:eastAsia="Batang" w:hAnsi="Cambria" w:cs="Arial"/>
                <w:sz w:val="20"/>
                <w:lang w:val="en-US"/>
              </w:rPr>
              <w:t>U</w:t>
            </w:r>
          </w:p>
          <w:p w14:paraId="35551F60" w14:textId="77777777" w:rsidR="00CA371D" w:rsidRDefault="00FD79C2">
            <w:pPr>
              <w:jc w:val="center"/>
              <w:rPr>
                <w:rFonts w:ascii="Cambria" w:eastAsia="Batang" w:hAnsi="Cambria" w:cs="Arial" w:hint="eastAsia"/>
                <w:sz w:val="20"/>
              </w:rPr>
            </w:pPr>
            <w:r>
              <w:rPr>
                <w:rFonts w:ascii="Cambria" w:eastAsia="Batang" w:hAnsi="Cambria" w:cs="Arial"/>
                <w:sz w:val="20"/>
                <w:lang w:val="en-US"/>
              </w:rPr>
              <w:t>WWW</w:t>
            </w:r>
            <w:r>
              <w:rPr>
                <w:rFonts w:ascii="Cambria" w:eastAsia="Batang" w:hAnsi="Cambria" w:cs="Arial"/>
                <w:sz w:val="20"/>
              </w:rPr>
              <w:t>.</w:t>
            </w:r>
            <w:r>
              <w:rPr>
                <w:rFonts w:ascii="Cambria" w:eastAsia="Batang" w:hAnsi="Cambria" w:cs="Arial"/>
                <w:sz w:val="20"/>
                <w:lang w:val="en-US"/>
              </w:rPr>
              <w:t>CHAYKA</w:t>
            </w:r>
            <w:r>
              <w:rPr>
                <w:rFonts w:ascii="Cambria" w:eastAsia="Batang" w:hAnsi="Cambria" w:cs="Arial"/>
                <w:sz w:val="20"/>
              </w:rPr>
              <w:t>-</w:t>
            </w:r>
            <w:r>
              <w:rPr>
                <w:rFonts w:ascii="Cambria" w:eastAsia="Batang" w:hAnsi="Cambria" w:cs="Arial"/>
                <w:sz w:val="20"/>
                <w:lang w:val="en-US"/>
              </w:rPr>
              <w:t>NALCHIK</w:t>
            </w:r>
            <w:r>
              <w:rPr>
                <w:rFonts w:ascii="Cambria" w:eastAsia="Batang" w:hAnsi="Cambria" w:cs="Arial"/>
                <w:sz w:val="20"/>
              </w:rPr>
              <w:t>.</w:t>
            </w:r>
            <w:r>
              <w:rPr>
                <w:rFonts w:ascii="Cambria" w:eastAsia="Batang" w:hAnsi="Cambria" w:cs="Arial"/>
                <w:sz w:val="20"/>
                <w:lang w:val="en-US"/>
              </w:rPr>
              <w:t>RU</w:t>
            </w:r>
          </w:p>
          <w:p w14:paraId="1DA1633E" w14:textId="77777777" w:rsidR="00CA371D" w:rsidRDefault="00CA371D">
            <w:pPr>
              <w:jc w:val="center"/>
              <w:rPr>
                <w:rFonts w:ascii="Cambria" w:eastAsia="Batang" w:hAnsi="Cambria" w:cs="Arial" w:hint="eastAsia"/>
                <w:sz w:val="6"/>
                <w:szCs w:val="6"/>
              </w:rPr>
            </w:pPr>
          </w:p>
          <w:p w14:paraId="5369124C" w14:textId="77777777" w:rsidR="00CA371D" w:rsidRDefault="00FD79C2">
            <w:pPr>
              <w:jc w:val="center"/>
              <w:rPr>
                <w:rFonts w:ascii="Cambria" w:eastAsia="Batang" w:hAnsi="Cambria" w:cs="Arial" w:hint="eastAsia"/>
                <w:sz w:val="2"/>
                <w:szCs w:val="2"/>
              </w:rPr>
            </w:pPr>
            <w:r>
              <w:rPr>
                <w:rFonts w:ascii="Cambria" w:eastAsia="Batang" w:hAnsi="Cambria" w:cs="Arial"/>
                <w:sz w:val="2"/>
                <w:szCs w:val="2"/>
              </w:rPr>
              <w:t>__________________________________________________________________________</w:t>
            </w:r>
            <w:r>
              <w:rPr>
                <w:rFonts w:ascii="Cambria" w:eastAsia="Batang" w:hAnsi="Cambria" w:cs="Arial"/>
                <w:sz w:val="2"/>
                <w:szCs w:val="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0EFC01C" w14:textId="77777777" w:rsidR="00CA371D" w:rsidRDefault="00CA371D">
            <w:pPr>
              <w:jc w:val="center"/>
              <w:rPr>
                <w:rFonts w:ascii="Cambria" w:eastAsia="Batang" w:hAnsi="Cambria" w:cs="Arial" w:hint="eastAsia"/>
                <w:sz w:val="8"/>
                <w:szCs w:val="2"/>
              </w:rPr>
            </w:pPr>
          </w:p>
          <w:p w14:paraId="08A9A520" w14:textId="77777777" w:rsidR="00CA371D" w:rsidRDefault="00FD79C2">
            <w:pPr>
              <w:jc w:val="center"/>
              <w:rPr>
                <w:rFonts w:ascii="Cambria" w:eastAsia="Batang" w:hAnsi="Cambria" w:cs="Arial" w:hint="eastAsia"/>
                <w:sz w:val="20"/>
                <w:szCs w:val="18"/>
              </w:rPr>
            </w:pPr>
            <w:r>
              <w:rPr>
                <w:rFonts w:ascii="Cambria" w:eastAsia="Batang" w:hAnsi="Cambria" w:cs="Arial"/>
                <w:sz w:val="20"/>
                <w:szCs w:val="18"/>
              </w:rPr>
              <w:t>ИНН</w:t>
            </w:r>
            <w:r>
              <w:rPr>
                <w:rFonts w:ascii="Cambria" w:eastAsia="Batang" w:hAnsi="Cambria" w:cs="Arial"/>
                <w:sz w:val="20"/>
                <w:szCs w:val="18"/>
              </w:rPr>
              <w:t xml:space="preserve"> 0725005454/КПП 072501001</w:t>
            </w:r>
          </w:p>
          <w:p w14:paraId="6F3083E1" w14:textId="77777777" w:rsidR="00CA371D" w:rsidRDefault="00FD79C2">
            <w:pPr>
              <w:jc w:val="center"/>
              <w:rPr>
                <w:rFonts w:ascii="Cambria" w:eastAsia="Batang" w:hAnsi="Cambria" w:cs="Arial" w:hint="eastAsia"/>
                <w:sz w:val="20"/>
                <w:szCs w:val="18"/>
              </w:rPr>
            </w:pPr>
            <w:r>
              <w:rPr>
                <w:rFonts w:ascii="Cambria" w:eastAsia="Batang" w:hAnsi="Cambria" w:cs="Arial"/>
                <w:sz w:val="20"/>
                <w:szCs w:val="18"/>
              </w:rPr>
              <w:t xml:space="preserve">Ф-Л СЕВЕРО-КАВКАЗСКИЙ </w:t>
            </w:r>
            <w:r>
              <w:rPr>
                <w:rFonts w:ascii="Cambria" w:eastAsia="Batang" w:hAnsi="Cambria" w:cs="Arial"/>
                <w:sz w:val="20"/>
                <w:szCs w:val="18"/>
              </w:rPr>
              <w:br/>
              <w:t xml:space="preserve">ПАО БАНК </w:t>
            </w:r>
            <w:r>
              <w:rPr>
                <w:rFonts w:ascii="Cambria" w:eastAsia="Batang" w:hAnsi="Cambria" w:cs="Arial"/>
                <w:sz w:val="22"/>
              </w:rPr>
              <w:t>«</w:t>
            </w:r>
            <w:r>
              <w:rPr>
                <w:rFonts w:ascii="Cambria" w:eastAsia="Batang" w:hAnsi="Cambria" w:cs="Arial"/>
                <w:sz w:val="20"/>
                <w:szCs w:val="18"/>
              </w:rPr>
              <w:t>ФК ОТКРЫТИЕ</w:t>
            </w:r>
            <w:r>
              <w:rPr>
                <w:rFonts w:ascii="Cambria" w:eastAsia="Batang" w:hAnsi="Cambria" w:cs="Arial"/>
                <w:sz w:val="22"/>
              </w:rPr>
              <w:t>»</w:t>
            </w:r>
          </w:p>
          <w:p w14:paraId="3340507A" w14:textId="77777777" w:rsidR="00CA371D" w:rsidRDefault="00FD79C2">
            <w:pPr>
              <w:jc w:val="center"/>
              <w:rPr>
                <w:rFonts w:ascii="Cambria" w:eastAsia="Batang" w:hAnsi="Cambria" w:cs="Arial" w:hint="eastAsia"/>
                <w:sz w:val="20"/>
                <w:szCs w:val="18"/>
                <w:lang w:val="en-US"/>
              </w:rPr>
            </w:pPr>
            <w:r>
              <w:rPr>
                <w:rFonts w:ascii="Cambria" w:eastAsia="Batang" w:hAnsi="Cambria" w:cs="Arial"/>
                <w:sz w:val="20"/>
                <w:szCs w:val="18"/>
                <w:lang w:val="en-US"/>
              </w:rPr>
              <w:t>Р</w:t>
            </w:r>
            <w:r>
              <w:rPr>
                <w:rFonts w:ascii="Cambria" w:eastAsia="Batang" w:hAnsi="Cambria" w:cs="Arial"/>
                <w:sz w:val="20"/>
                <w:szCs w:val="18"/>
              </w:rPr>
              <w:t>/</w:t>
            </w:r>
            <w:r>
              <w:rPr>
                <w:rFonts w:ascii="Cambria" w:eastAsia="Batang" w:hAnsi="Cambria" w:cs="Arial"/>
                <w:sz w:val="20"/>
                <w:szCs w:val="18"/>
                <w:lang w:val="en-US"/>
              </w:rPr>
              <w:t>СЧ 40602810205220000003</w:t>
            </w:r>
          </w:p>
          <w:p w14:paraId="455C329C" w14:textId="77777777" w:rsidR="00CA371D" w:rsidRDefault="00FD79C2">
            <w:pPr>
              <w:jc w:val="center"/>
              <w:rPr>
                <w:rFonts w:ascii="Cambria" w:eastAsia="Batang" w:hAnsi="Cambria" w:cs="Arial" w:hint="eastAsia"/>
                <w:sz w:val="20"/>
                <w:szCs w:val="18"/>
              </w:rPr>
            </w:pPr>
            <w:r>
              <w:rPr>
                <w:rFonts w:ascii="Cambria" w:eastAsia="Batang" w:hAnsi="Cambria" w:cs="Arial"/>
                <w:sz w:val="20"/>
                <w:szCs w:val="18"/>
                <w:lang w:val="en-US"/>
              </w:rPr>
              <w:t>БИК 048327780</w:t>
            </w:r>
          </w:p>
          <w:p w14:paraId="7D0E5FC9" w14:textId="77777777" w:rsidR="00CA371D" w:rsidRDefault="00CA371D"/>
        </w:tc>
        <w:tc>
          <w:tcPr>
            <w:tcW w:w="1931" w:type="dxa"/>
          </w:tcPr>
          <w:p w14:paraId="2B7DAF69" w14:textId="77777777" w:rsidR="00CA371D" w:rsidRDefault="00CA371D"/>
          <w:p w14:paraId="0FBF1FB2" w14:textId="77777777" w:rsidR="00CA371D" w:rsidRDefault="00CA371D"/>
          <w:p w14:paraId="322FAD42" w14:textId="77777777" w:rsidR="00CA371D" w:rsidRDefault="00CA371D"/>
        </w:tc>
        <w:tc>
          <w:tcPr>
            <w:tcW w:w="4111" w:type="dxa"/>
          </w:tcPr>
          <w:p w14:paraId="6A167C4A" w14:textId="77777777" w:rsidR="00CA371D" w:rsidRDefault="00CA371D"/>
          <w:p w14:paraId="7BAB0F60" w14:textId="77777777" w:rsidR="00CA371D" w:rsidRDefault="00CA371D">
            <w:pPr>
              <w:spacing w:line="240" w:lineRule="atLeast"/>
              <w:textAlignment w:val="center"/>
              <w:rPr>
                <w:rFonts w:eastAsia="Calibri"/>
                <w:b/>
                <w:bCs/>
                <w:caps/>
              </w:rPr>
            </w:pPr>
          </w:p>
          <w:p w14:paraId="6C79D6AD" w14:textId="77777777" w:rsidR="00CA371D" w:rsidRDefault="00CA371D">
            <w:pPr>
              <w:spacing w:line="360" w:lineRule="auto"/>
              <w:textAlignment w:val="center"/>
              <w:rPr>
                <w:rFonts w:eastAsia="Calibri"/>
                <w:bCs/>
                <w:caps/>
              </w:rPr>
            </w:pPr>
          </w:p>
          <w:p w14:paraId="192D8DFB" w14:textId="77777777" w:rsidR="00CA371D" w:rsidRDefault="00FD79C2">
            <w:pPr>
              <w:spacing w:line="360" w:lineRule="auto"/>
              <w:ind w:left="34" w:right="-108"/>
              <w:textAlignment w:val="center"/>
              <w:rPr>
                <w:rFonts w:eastAsia="Calibri"/>
                <w:bCs/>
                <w:caps/>
              </w:rPr>
            </w:pPr>
            <w:r>
              <w:rPr>
                <w:rFonts w:eastAsia="Calibri"/>
                <w:bCs/>
                <w:caps/>
              </w:rPr>
              <w:t>Приказ № ____________</w:t>
            </w:r>
          </w:p>
          <w:p w14:paraId="03AC95A7" w14:textId="77777777" w:rsidR="00CA371D" w:rsidRDefault="00FD79C2">
            <w:pPr>
              <w:spacing w:line="360" w:lineRule="auto"/>
              <w:ind w:left="34" w:right="-108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от _______.2026 г.</w:t>
            </w:r>
          </w:p>
          <w:p w14:paraId="0EF5D561" w14:textId="77777777" w:rsidR="00CA371D" w:rsidRDefault="00FD79C2">
            <w:pPr>
              <w:spacing w:line="360" w:lineRule="auto"/>
              <w:ind w:left="34" w:right="-108"/>
              <w:textAlignment w:val="center"/>
            </w:pPr>
            <w:r>
              <w:rPr>
                <w:rFonts w:eastAsia="Calibri"/>
                <w:b/>
                <w:bCs/>
              </w:rPr>
              <w:t xml:space="preserve">«Об утверждении правил посещения бассейна в </w:t>
            </w:r>
            <w:bookmarkStart w:id="0" w:name="_Hlk236736118"/>
            <w:r>
              <w:rPr>
                <w:rFonts w:eastAsia="Calibri"/>
                <w:b/>
                <w:bCs/>
              </w:rPr>
              <w:t>АО «Санаторий «Чайка»</w:t>
            </w:r>
            <w:bookmarkEnd w:id="0"/>
          </w:p>
        </w:tc>
      </w:tr>
    </w:tbl>
    <w:p w14:paraId="26151458" w14:textId="77777777" w:rsidR="00CA371D" w:rsidRDefault="00CA371D">
      <w:pPr>
        <w:jc w:val="center"/>
        <w:rPr>
          <w:rFonts w:cs="Calibri"/>
          <w:color w:val="000000"/>
        </w:rPr>
      </w:pPr>
    </w:p>
    <w:p w14:paraId="11BA4BB7" w14:textId="77777777" w:rsidR="00CA371D" w:rsidRDefault="00CA371D">
      <w:pPr>
        <w:jc w:val="center"/>
        <w:rPr>
          <w:rFonts w:cs="Calibri"/>
          <w:color w:val="000000"/>
        </w:rPr>
      </w:pPr>
    </w:p>
    <w:p w14:paraId="32F7537E" w14:textId="77777777" w:rsidR="00CA371D" w:rsidRDefault="00FD79C2">
      <w:pPr>
        <w:tabs>
          <w:tab w:val="left" w:pos="993"/>
        </w:tabs>
        <w:spacing w:line="360" w:lineRule="auto"/>
        <w:ind w:firstLine="567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Во исполнение</w:t>
      </w:r>
      <w:r>
        <w:rPr>
          <w:rFonts w:cs="Calibri"/>
          <w:color w:val="000000"/>
        </w:rPr>
        <w:t xml:space="preserve"> требований действующего законодательства РФ </w:t>
      </w:r>
      <w:r>
        <w:t>(СанПин 2.1.3.2632- 10 «Санитарно-эпидемиологические требования к организациям, осуществляющим медицинскую деятельность»; СанПин 2.1.2.1188-03 «Плавательные бассейны. Гигиенические требования к устройству, экспл</w:t>
      </w:r>
      <w:r>
        <w:t>уатации, качеству воды, ФЗ РФ №2300-1 «О защите прав потребителя», ФЗ РФ №52-ФЗ «О санитарно-эпидемиологическом благополучии населения»)</w:t>
      </w:r>
      <w:r>
        <w:rPr>
          <w:rFonts w:cs="Calibri"/>
          <w:color w:val="000000"/>
        </w:rPr>
        <w:t>, а также в целях обеспечения безопасности посетителей и персонала, создания комфортных и безопасных условий при посещен</w:t>
      </w:r>
      <w:r>
        <w:rPr>
          <w:rFonts w:cs="Calibri"/>
          <w:color w:val="000000"/>
        </w:rPr>
        <w:t>ии бассейна</w:t>
      </w:r>
    </w:p>
    <w:p w14:paraId="554AE276" w14:textId="77777777" w:rsidR="00CA371D" w:rsidRDefault="00CA371D">
      <w:pPr>
        <w:tabs>
          <w:tab w:val="left" w:pos="993"/>
        </w:tabs>
        <w:ind w:firstLine="567"/>
        <w:jc w:val="both"/>
        <w:rPr>
          <w:rFonts w:cs="Calibri"/>
          <w:color w:val="000000"/>
        </w:rPr>
      </w:pPr>
    </w:p>
    <w:p w14:paraId="34DEB2F7" w14:textId="77777777" w:rsidR="00CA371D" w:rsidRDefault="00FD79C2">
      <w:pPr>
        <w:tabs>
          <w:tab w:val="left" w:pos="993"/>
        </w:tabs>
        <w:spacing w:line="360" w:lineRule="auto"/>
        <w:ind w:firstLine="567"/>
        <w:jc w:val="both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П Р И К А З Ы В А Ю:</w:t>
      </w:r>
    </w:p>
    <w:p w14:paraId="5E848F5C" w14:textId="77777777" w:rsidR="00CA371D" w:rsidRDefault="00CA371D">
      <w:pPr>
        <w:tabs>
          <w:tab w:val="left" w:pos="993"/>
        </w:tabs>
        <w:ind w:firstLine="567"/>
        <w:jc w:val="both"/>
        <w:rPr>
          <w:rFonts w:cs="Calibri"/>
          <w:color w:val="000000"/>
        </w:rPr>
      </w:pPr>
    </w:p>
    <w:p w14:paraId="1E7CB043" w14:textId="77777777" w:rsidR="00CA371D" w:rsidRDefault="00FD79C2">
      <w:pPr>
        <w:tabs>
          <w:tab w:val="left" w:pos="993"/>
        </w:tabs>
        <w:spacing w:line="360" w:lineRule="auto"/>
        <w:ind w:firstLine="567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1.</w:t>
      </w:r>
      <w:bookmarkStart w:id="1" w:name="_Hlk173937640"/>
      <w:r>
        <w:rPr>
          <w:rFonts w:cs="Calibri"/>
          <w:color w:val="000000"/>
        </w:rPr>
        <w:t xml:space="preserve"> Утвердить правила посещения бассейна для гарантии безопасности посещения бассейна (Приложение №1).</w:t>
      </w:r>
    </w:p>
    <w:p w14:paraId="3082CD23" w14:textId="77777777" w:rsidR="00CA371D" w:rsidRDefault="00FD79C2">
      <w:pPr>
        <w:tabs>
          <w:tab w:val="left" w:pos="993"/>
        </w:tabs>
        <w:spacing w:line="360" w:lineRule="auto"/>
        <w:ind w:firstLine="567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1.1. Допуск к посещению бассейна АО «Санаторий «Чайка» взрослыми и детьми осуществляется при наличии заключения врача т</w:t>
      </w:r>
      <w:r>
        <w:rPr>
          <w:rFonts w:cs="Calibri"/>
          <w:color w:val="000000"/>
        </w:rPr>
        <w:t>ерапевта для взрослых, педиатра для детей и медицинской справки формы №083\4-89 об отсутствии противопоказаний к посещению бассейна и определения состояния пациента.</w:t>
      </w:r>
    </w:p>
    <w:p w14:paraId="2504868B" w14:textId="77777777" w:rsidR="00CA371D" w:rsidRDefault="00FD79C2">
      <w:pPr>
        <w:tabs>
          <w:tab w:val="left" w:pos="993"/>
        </w:tabs>
        <w:spacing w:line="360" w:lineRule="auto"/>
        <w:ind w:firstLine="567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1.2. Посещение бассейна детьми с 6</w:t>
      </w:r>
      <w:r>
        <w:rPr>
          <w:rFonts w:cs="Calibri"/>
          <w:color w:val="000000"/>
        </w:rPr>
        <w:t xml:space="preserve"> до 14 лет</w:t>
      </w:r>
      <w:r>
        <w:rPr>
          <w:rFonts w:cs="Calibri"/>
          <w:color w:val="000000"/>
        </w:rPr>
        <w:t xml:space="preserve"> включительно — допускается только в сопровождении взрослых (родителя, опекуна, законного представителя).</w:t>
      </w:r>
    </w:p>
    <w:p w14:paraId="39AA3945" w14:textId="77777777" w:rsidR="00CA371D" w:rsidRDefault="00FD79C2">
      <w:pPr>
        <w:tabs>
          <w:tab w:val="left" w:pos="993"/>
        </w:tabs>
        <w:spacing w:line="360" w:lineRule="auto"/>
        <w:ind w:firstLine="567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2. Заместителю директора по общим и финансовым вопросам Бажановой Н.В. ознакомить заинтересованных лиц с настоящим приказом и приложением №1.</w:t>
      </w:r>
    </w:p>
    <w:p w14:paraId="5263DD70" w14:textId="77777777" w:rsidR="00CA371D" w:rsidRDefault="00FD79C2">
      <w:pPr>
        <w:tabs>
          <w:tab w:val="left" w:pos="993"/>
        </w:tabs>
        <w:spacing w:line="360" w:lineRule="auto"/>
        <w:ind w:firstLine="567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2.1. </w:t>
      </w:r>
      <w:r>
        <w:rPr>
          <w:rFonts w:cs="Calibri"/>
          <w:color w:val="000000"/>
        </w:rPr>
        <w:t>Правила, утвержденные приказом, разместить на сайте АО «Санаторий «Чайка» и в бассейне АО «Санаторий «Чайка».</w:t>
      </w:r>
    </w:p>
    <w:p w14:paraId="5C32F591" w14:textId="77777777" w:rsidR="00CA371D" w:rsidRDefault="00FD79C2">
      <w:pPr>
        <w:tabs>
          <w:tab w:val="left" w:pos="993"/>
        </w:tabs>
        <w:spacing w:line="360" w:lineRule="auto"/>
        <w:ind w:firstLine="567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3. Контроль за исполнением приказа оставляю за собой.</w:t>
      </w:r>
      <w:bookmarkEnd w:id="1"/>
    </w:p>
    <w:p w14:paraId="2A039A63" w14:textId="77777777" w:rsidR="00CA371D" w:rsidRDefault="00CA371D">
      <w:pPr>
        <w:tabs>
          <w:tab w:val="left" w:pos="993"/>
        </w:tabs>
        <w:spacing w:line="360" w:lineRule="auto"/>
        <w:jc w:val="both"/>
        <w:rPr>
          <w:rFonts w:cs="Calibri"/>
          <w:bCs/>
          <w:color w:val="000000"/>
        </w:rPr>
      </w:pPr>
    </w:p>
    <w:p w14:paraId="67469237" w14:textId="77777777" w:rsidR="00CA371D" w:rsidRDefault="00FD79C2">
      <w:pPr>
        <w:tabs>
          <w:tab w:val="left" w:pos="993"/>
        </w:tabs>
        <w:spacing w:line="36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Генеральный директор                                                                       </w:t>
      </w:r>
      <w:r>
        <w:rPr>
          <w:rFonts w:cs="Calibri"/>
          <w:bCs/>
          <w:color w:val="000000"/>
        </w:rPr>
        <w:t xml:space="preserve">                     </w:t>
      </w:r>
      <w:proofErr w:type="spellStart"/>
      <w:r>
        <w:rPr>
          <w:rFonts w:cs="Calibri"/>
          <w:bCs/>
          <w:color w:val="000000"/>
        </w:rPr>
        <w:t>Закураев</w:t>
      </w:r>
      <w:proofErr w:type="spellEnd"/>
      <w:r>
        <w:rPr>
          <w:rFonts w:cs="Calibri"/>
          <w:bCs/>
          <w:color w:val="000000"/>
        </w:rPr>
        <w:t xml:space="preserve"> А.М.</w:t>
      </w:r>
    </w:p>
    <w:p w14:paraId="19644869" w14:textId="77777777" w:rsidR="00CA371D" w:rsidRDefault="00FD79C2">
      <w:pPr>
        <w:spacing w:after="160" w:line="259" w:lineRule="auto"/>
        <w:rPr>
          <w:lang w:eastAsia="en-US"/>
        </w:rPr>
      </w:pPr>
      <w:r>
        <w:br w:type="page"/>
      </w:r>
    </w:p>
    <w:p w14:paraId="373AA45C" w14:textId="77777777" w:rsidR="00CA371D" w:rsidRDefault="00FD79C2">
      <w:pPr>
        <w:spacing w:after="200"/>
        <w:jc w:val="right"/>
        <w:rPr>
          <w:lang w:eastAsia="en-US"/>
        </w:rPr>
      </w:pPr>
      <w:r>
        <w:rPr>
          <w:lang w:eastAsia="en-US"/>
        </w:rPr>
        <w:lastRenderedPageBreak/>
        <w:t>УТВЕРЖДАЮ:</w:t>
      </w:r>
    </w:p>
    <w:p w14:paraId="5FC02A72" w14:textId="77777777" w:rsidR="00CA371D" w:rsidRDefault="00FD79C2">
      <w:pPr>
        <w:spacing w:after="200"/>
        <w:ind w:firstLine="709"/>
        <w:jc w:val="right"/>
        <w:rPr>
          <w:lang w:eastAsia="en-US"/>
        </w:rPr>
      </w:pPr>
      <w:r>
        <w:rPr>
          <w:lang w:eastAsia="en-US"/>
        </w:rPr>
        <w:t>Генеральный директор</w:t>
      </w:r>
    </w:p>
    <w:p w14:paraId="6A294D20" w14:textId="77777777" w:rsidR="00CA371D" w:rsidRDefault="00FD79C2">
      <w:pPr>
        <w:spacing w:after="200"/>
        <w:ind w:firstLine="709"/>
        <w:jc w:val="right"/>
        <w:rPr>
          <w:lang w:eastAsia="en-US"/>
        </w:rPr>
      </w:pPr>
      <w:r>
        <w:rPr>
          <w:lang w:eastAsia="en-US"/>
        </w:rPr>
        <w:t>АО «САНАТОРИЙ «ЧАЙКА»</w:t>
      </w:r>
    </w:p>
    <w:p w14:paraId="4D80AC2D" w14:textId="77777777" w:rsidR="00CA371D" w:rsidRDefault="00CA371D">
      <w:pPr>
        <w:spacing w:after="200"/>
        <w:ind w:firstLine="709"/>
        <w:jc w:val="right"/>
        <w:rPr>
          <w:lang w:eastAsia="en-US"/>
        </w:rPr>
      </w:pPr>
    </w:p>
    <w:p w14:paraId="5C5A153C" w14:textId="77777777" w:rsidR="00CA371D" w:rsidRDefault="00FD79C2">
      <w:pPr>
        <w:spacing w:after="200"/>
        <w:ind w:firstLine="709"/>
        <w:jc w:val="right"/>
        <w:rPr>
          <w:lang w:eastAsia="en-US"/>
        </w:rPr>
      </w:pPr>
      <w:r>
        <w:rPr>
          <w:lang w:eastAsia="en-US"/>
        </w:rPr>
        <w:t>_______________/А.М. ЗАКУРАЕВ/</w:t>
      </w:r>
    </w:p>
    <w:p w14:paraId="06ED854D" w14:textId="77777777" w:rsidR="00CA371D" w:rsidRDefault="00CA371D">
      <w:pPr>
        <w:spacing w:after="200"/>
        <w:ind w:firstLine="709"/>
        <w:jc w:val="right"/>
        <w:rPr>
          <w:lang w:eastAsia="en-US"/>
        </w:rPr>
      </w:pPr>
    </w:p>
    <w:p w14:paraId="611FA107" w14:textId="77777777" w:rsidR="00CA371D" w:rsidRDefault="00FD79C2">
      <w:pPr>
        <w:spacing w:after="200"/>
        <w:ind w:firstLine="709"/>
        <w:jc w:val="right"/>
        <w:rPr>
          <w:lang w:eastAsia="en-US"/>
        </w:rPr>
      </w:pPr>
      <w:r>
        <w:rPr>
          <w:lang w:eastAsia="en-US"/>
        </w:rPr>
        <w:t>Приложение №1</w:t>
      </w:r>
    </w:p>
    <w:p w14:paraId="15718361" w14:textId="77777777" w:rsidR="00CA371D" w:rsidRDefault="00FD79C2">
      <w:pPr>
        <w:spacing w:after="200"/>
        <w:ind w:firstLine="709"/>
        <w:jc w:val="right"/>
        <w:rPr>
          <w:lang w:eastAsia="en-US"/>
        </w:rPr>
      </w:pPr>
      <w:r>
        <w:rPr>
          <w:lang w:eastAsia="en-US"/>
        </w:rPr>
        <w:t>к Приказу № _________ от _______.2026 г.</w:t>
      </w:r>
    </w:p>
    <w:p w14:paraId="3EC9E10D" w14:textId="77777777" w:rsidR="00CA371D" w:rsidRDefault="00CA371D">
      <w:pPr>
        <w:spacing w:after="200"/>
        <w:ind w:firstLine="709"/>
        <w:jc w:val="center"/>
        <w:rPr>
          <w:rFonts w:eastAsia="Calibri"/>
          <w:b/>
          <w:bCs/>
        </w:rPr>
      </w:pPr>
    </w:p>
    <w:p w14:paraId="61CB8E21" w14:textId="77777777" w:rsidR="00CA371D" w:rsidRDefault="00CA371D">
      <w:pPr>
        <w:jc w:val="center"/>
        <w:rPr>
          <w:rFonts w:cs="Calibri"/>
          <w:color w:val="000000"/>
        </w:rPr>
      </w:pPr>
    </w:p>
    <w:p w14:paraId="59188318" w14:textId="77777777" w:rsidR="00CA371D" w:rsidRDefault="00CA371D">
      <w:pPr>
        <w:jc w:val="center"/>
        <w:rPr>
          <w:rFonts w:cs="Calibri"/>
          <w:color w:val="000000"/>
        </w:rPr>
      </w:pPr>
    </w:p>
    <w:p w14:paraId="1C6A1A45" w14:textId="5C2D35D1" w:rsidR="00CA371D" w:rsidRDefault="00FD79C2">
      <w:pPr>
        <w:spacing w:line="360" w:lineRule="auto"/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ПРАВИЛА ПОСЕЩЕНИЯ БАССЕЙНА В АО «САНАТОРИЙ «ЧАЙКА»</w:t>
      </w:r>
    </w:p>
    <w:p w14:paraId="4D768BEF" w14:textId="77777777" w:rsidR="00AE3359" w:rsidRDefault="00AE3359">
      <w:pPr>
        <w:spacing w:line="360" w:lineRule="auto"/>
        <w:jc w:val="center"/>
        <w:rPr>
          <w:rFonts w:cs="Calibri"/>
          <w:b/>
          <w:color w:val="000000"/>
        </w:rPr>
      </w:pPr>
    </w:p>
    <w:p w14:paraId="2D7E87C8" w14:textId="57E33713" w:rsidR="00CA371D" w:rsidRDefault="00AE3359" w:rsidP="00AE3359">
      <w:pPr>
        <w:spacing w:line="360" w:lineRule="auto"/>
        <w:ind w:firstLine="708"/>
        <w:jc w:val="center"/>
        <w:rPr>
          <w:b/>
          <w:bCs/>
        </w:rPr>
      </w:pPr>
      <w:r w:rsidRPr="00AE3359">
        <w:rPr>
          <w:b/>
          <w:bCs/>
        </w:rPr>
        <w:t>1. ОБЩИЕ ПОЛОЖЕНИЯ:</w:t>
      </w:r>
    </w:p>
    <w:p w14:paraId="42C4B948" w14:textId="77777777" w:rsidR="00AE3359" w:rsidRPr="00AE3359" w:rsidRDefault="00AE3359" w:rsidP="00490E54">
      <w:pPr>
        <w:spacing w:line="276" w:lineRule="auto"/>
        <w:ind w:firstLine="708"/>
        <w:jc w:val="center"/>
        <w:rPr>
          <w:b/>
          <w:bCs/>
        </w:rPr>
      </w:pPr>
    </w:p>
    <w:p w14:paraId="6A2BDEC4" w14:textId="77777777" w:rsidR="00CA371D" w:rsidRDefault="00FD79C2">
      <w:pPr>
        <w:spacing w:line="360" w:lineRule="auto"/>
        <w:ind w:firstLine="708"/>
        <w:jc w:val="both"/>
      </w:pPr>
      <w:r>
        <w:t>1.1</w:t>
      </w:r>
      <w:r>
        <w:t xml:space="preserve">. Настоящие Правила разработаны на основании действующего законодательства Российской Федерации </w:t>
      </w:r>
      <w:bookmarkStart w:id="2" w:name="_Hlk236743486"/>
      <w:r>
        <w:t>(СанПин 2.1.3.2632-10 «Санитарно-эпидемиологические требования к организациям, осуществляющим медицинскую деятельность»; СанПин 2.1.2.1188-03 «Плавательные басс</w:t>
      </w:r>
      <w:r>
        <w:t>ейны. Гигиенические требования к устройству, эксплуатации, качеству воды, ФЗ РФ №2300-1 «О защите прав потребителя», ФЗ РФ №52-ФЗ «О санитарно-эпидемиологическом благополучии населения»)</w:t>
      </w:r>
      <w:bookmarkEnd w:id="2"/>
      <w:r>
        <w:t xml:space="preserve"> и являются обязательными для исполнения всеми посетителями бассейна А</w:t>
      </w:r>
      <w:r>
        <w:t>О «Санаторий «Чайка».</w:t>
      </w:r>
    </w:p>
    <w:p w14:paraId="300E009C" w14:textId="77777777" w:rsidR="00CA371D" w:rsidRDefault="00FD79C2">
      <w:pPr>
        <w:spacing w:line="360" w:lineRule="auto"/>
        <w:ind w:firstLine="708"/>
        <w:jc w:val="both"/>
      </w:pPr>
      <w:r>
        <w:t>1.2. Посетители бассейна обязаны ознакомиться с правилами посещения бассейна (далее Правила) до начала предоставления услуг.</w:t>
      </w:r>
    </w:p>
    <w:p w14:paraId="243A40BB" w14:textId="77777777" w:rsidR="00CA371D" w:rsidRDefault="00FD79C2">
      <w:pPr>
        <w:spacing w:line="360" w:lineRule="auto"/>
        <w:ind w:firstLine="708"/>
        <w:jc w:val="both"/>
      </w:pPr>
      <w:r>
        <w:t xml:space="preserve">1.3. Сотрудники бассейна обязаны напомнить посетителям Правила до начала пользования услугами </w:t>
      </w:r>
      <w:r>
        <w:t xml:space="preserve">бассейна. Правила направлены на обеспечение безопасного пребывания посетителей в бассейне АО «Санаторий «Чайка» (далее Санаторий) и устанавливают права и обязанности посетителей бассейна, определяют механизм реализации этих прав, а также устанавливают ряд </w:t>
      </w:r>
      <w:r>
        <w:t>запретов не допускающих такие действия граждан, которые могут причинить вред им самим и другим лицам.</w:t>
      </w:r>
    </w:p>
    <w:p w14:paraId="69D21A87" w14:textId="77777777" w:rsidR="00CA371D" w:rsidRDefault="00FD79C2">
      <w:pPr>
        <w:spacing w:line="360" w:lineRule="auto"/>
        <w:ind w:firstLine="708"/>
        <w:jc w:val="both"/>
      </w:pPr>
      <w:r>
        <w:t>1.4. Посетителями бассейна признаются все физические лица, находящиеся на территории бассейна, раздевалки, сауны, чаши бассейна за исключением сотрудников</w:t>
      </w:r>
      <w:r>
        <w:t xml:space="preserve"> бассейна.</w:t>
      </w:r>
    </w:p>
    <w:p w14:paraId="3C5089A8" w14:textId="77777777" w:rsidR="00CA371D" w:rsidRDefault="00FD79C2">
      <w:pPr>
        <w:spacing w:line="360" w:lineRule="auto"/>
        <w:ind w:firstLine="708"/>
        <w:jc w:val="both"/>
      </w:pPr>
      <w:r>
        <w:t xml:space="preserve">1.5. Отдыхающие Санатория посещают бассейн по назначению врача в соответствии с объёмом приобретённой путёвки. </w:t>
      </w:r>
    </w:p>
    <w:p w14:paraId="78BDB8FC" w14:textId="77777777" w:rsidR="00CA371D" w:rsidRDefault="00FD79C2">
      <w:pPr>
        <w:spacing w:line="360" w:lineRule="auto"/>
        <w:ind w:firstLine="708"/>
        <w:jc w:val="both"/>
      </w:pPr>
      <w:r>
        <w:t>1.6. Продолжительность одного сеанса 30 минут (нахождение в чаше бассейна), для детей 15 минут.</w:t>
      </w:r>
    </w:p>
    <w:p w14:paraId="216E9C47" w14:textId="77777777" w:rsidR="00CA371D" w:rsidRDefault="00FD79C2">
      <w:pPr>
        <w:spacing w:line="360" w:lineRule="auto"/>
        <w:ind w:firstLine="708"/>
        <w:jc w:val="both"/>
      </w:pPr>
      <w:r>
        <w:lastRenderedPageBreak/>
        <w:t>1.7. В целях безопасности, отдыхающие</w:t>
      </w:r>
      <w:r>
        <w:t>, посещающие водную зону вместе с детьми или сопровождающие детей обязаны обеспечить соблюдение детьми правил посещения бассейна.</w:t>
      </w:r>
    </w:p>
    <w:p w14:paraId="2B6E05AB" w14:textId="77777777" w:rsidR="00CA371D" w:rsidRDefault="00FD79C2">
      <w:pPr>
        <w:spacing w:line="360" w:lineRule="auto"/>
        <w:ind w:firstLine="708"/>
        <w:jc w:val="both"/>
      </w:pPr>
      <w:r>
        <w:t>1.8. При посещении бассейна посетителями должны соблюдаться требования к одежде, если купальные костюмы не соответствуют требо</w:t>
      </w:r>
      <w:r>
        <w:t>ваниям (шорты бермуды, футболки и пр.) к плаванию в бассейне не допускаются.</w:t>
      </w:r>
    </w:p>
    <w:p w14:paraId="6F4775A6" w14:textId="77777777" w:rsidR="00AE3359" w:rsidRDefault="00AE3359">
      <w:pPr>
        <w:spacing w:line="360" w:lineRule="auto"/>
        <w:jc w:val="both"/>
      </w:pPr>
    </w:p>
    <w:p w14:paraId="39E74B8D" w14:textId="237965B4" w:rsidR="00CA371D" w:rsidRDefault="00AE3359" w:rsidP="00AE3359">
      <w:pPr>
        <w:spacing w:line="360" w:lineRule="auto"/>
        <w:ind w:firstLine="708"/>
        <w:jc w:val="center"/>
        <w:rPr>
          <w:b/>
          <w:bCs/>
        </w:rPr>
      </w:pPr>
      <w:r w:rsidRPr="00AE3359">
        <w:rPr>
          <w:b/>
          <w:bCs/>
        </w:rPr>
        <w:t>2. РЕЖИМ РАБОТЫ БАССЕЙНА</w:t>
      </w:r>
    </w:p>
    <w:p w14:paraId="033F82BC" w14:textId="77777777" w:rsidR="00AE3359" w:rsidRPr="00AE3359" w:rsidRDefault="00AE3359" w:rsidP="00490E54">
      <w:pPr>
        <w:spacing w:line="276" w:lineRule="auto"/>
        <w:ind w:firstLine="708"/>
        <w:jc w:val="center"/>
        <w:rPr>
          <w:b/>
          <w:bCs/>
        </w:rPr>
      </w:pPr>
    </w:p>
    <w:p w14:paraId="794A3A6F" w14:textId="77777777" w:rsidR="00CA371D" w:rsidRDefault="00FD79C2">
      <w:pPr>
        <w:spacing w:line="360" w:lineRule="auto"/>
        <w:ind w:firstLine="708"/>
        <w:jc w:val="both"/>
      </w:pPr>
      <w:r>
        <w:t xml:space="preserve">2.1. Бассейн осуществляет работу в соответствии с графиком, утверждённым генеральным директором Санатория. Температура воды, состав воды, уровень </w:t>
      </w:r>
      <w:proofErr w:type="spellStart"/>
      <w:r>
        <w:t>pH</w:t>
      </w:r>
      <w:proofErr w:type="spellEnd"/>
      <w:r>
        <w:t xml:space="preserve"> в ба</w:t>
      </w:r>
      <w:r>
        <w:t>ссейне поддерживаются в пределах установленных санитарно-эпидемиологических норм и не могут быть изменены по желанию посетителя.</w:t>
      </w:r>
    </w:p>
    <w:p w14:paraId="2FB0A8D7" w14:textId="77777777" w:rsidR="00CA371D" w:rsidRDefault="00FD79C2">
      <w:pPr>
        <w:spacing w:line="360" w:lineRule="auto"/>
        <w:ind w:firstLine="708"/>
        <w:jc w:val="both"/>
      </w:pPr>
      <w:r>
        <w:t>2.2. Санаторий оставляет за собой право объявлять в течение года нерабочие ремонтно-профилактические дни бассейна. Информация о</w:t>
      </w:r>
      <w:r>
        <w:t>б изменении в расписании работы бассейна размещается на стойке регистратуры и на официальном сайте Санатория</w:t>
      </w:r>
    </w:p>
    <w:p w14:paraId="274A04F7" w14:textId="77777777" w:rsidR="00CA371D" w:rsidRDefault="00FD79C2">
      <w:pPr>
        <w:spacing w:line="360" w:lineRule="auto"/>
        <w:ind w:firstLine="708"/>
        <w:jc w:val="both"/>
      </w:pPr>
      <w:r>
        <w:t>2.3. Пользование услугами бассейна может быть ограничено по производственной необходимости частично или полностью.</w:t>
      </w:r>
    </w:p>
    <w:p w14:paraId="5DAD4ECC" w14:textId="77777777" w:rsidR="00CA371D" w:rsidRDefault="00CA371D">
      <w:pPr>
        <w:spacing w:line="360" w:lineRule="auto"/>
        <w:jc w:val="both"/>
      </w:pPr>
    </w:p>
    <w:p w14:paraId="5CB4C47F" w14:textId="36871FB1" w:rsidR="00CA371D" w:rsidRDefault="00AE3359" w:rsidP="00AE3359">
      <w:pPr>
        <w:spacing w:line="360" w:lineRule="auto"/>
        <w:ind w:firstLine="708"/>
        <w:jc w:val="center"/>
        <w:rPr>
          <w:b/>
          <w:bCs/>
        </w:rPr>
      </w:pPr>
      <w:r w:rsidRPr="00AE3359">
        <w:rPr>
          <w:b/>
          <w:bCs/>
        </w:rPr>
        <w:t>3.ОБЩИЕ ТРЕБОВАНИЯ К ПОСЕЩЕНИЮ БАССЕЙНА</w:t>
      </w:r>
    </w:p>
    <w:p w14:paraId="78D7A862" w14:textId="77777777" w:rsidR="00AE3359" w:rsidRPr="00AE3359" w:rsidRDefault="00AE3359" w:rsidP="00490E54">
      <w:pPr>
        <w:spacing w:line="276" w:lineRule="auto"/>
        <w:ind w:firstLine="708"/>
        <w:jc w:val="center"/>
        <w:rPr>
          <w:b/>
          <w:bCs/>
        </w:rPr>
      </w:pPr>
    </w:p>
    <w:p w14:paraId="1DE3148E" w14:textId="77777777" w:rsidR="00CA371D" w:rsidRDefault="00FD79C2">
      <w:pPr>
        <w:spacing w:line="360" w:lineRule="auto"/>
        <w:jc w:val="both"/>
      </w:pPr>
      <w:r>
        <w:t>Для гарантии безопасности посещения бассейна санаторий устанавливает требования к посещению бассейна.</w:t>
      </w:r>
    </w:p>
    <w:p w14:paraId="2B984BF3" w14:textId="77777777" w:rsidR="00CA371D" w:rsidRDefault="00FD79C2">
      <w:pPr>
        <w:spacing w:line="360" w:lineRule="auto"/>
        <w:ind w:firstLine="708"/>
        <w:jc w:val="both"/>
      </w:pPr>
      <w:r>
        <w:t>3.1. Допуск к посещению бассейна АО «Санаторий «Чайка» взрослыми и детьми осуществляется при наличии заключения врача терапевта для взрослых, пед</w:t>
      </w:r>
      <w:r>
        <w:t>иатра для детей и медицинской справки формы №083\4-89 об отсутствии противопоказаний к посещению бассейна и определения состояния пациента.</w:t>
      </w:r>
    </w:p>
    <w:p w14:paraId="0CA6843E" w14:textId="77777777" w:rsidR="00CA371D" w:rsidRDefault="00FD79C2">
      <w:pPr>
        <w:spacing w:line="360" w:lineRule="auto"/>
        <w:ind w:firstLine="708"/>
        <w:jc w:val="both"/>
      </w:pPr>
      <w:r>
        <w:t xml:space="preserve">3.2. Посещение бассейна детьми </w:t>
      </w:r>
      <w:r>
        <w:t>с 6 до 14 лет</w:t>
      </w:r>
      <w:r>
        <w:t xml:space="preserve"> включительно — допускается только в сопровождении взрослых (родителя, опекуна, законного представителя)</w:t>
      </w:r>
    </w:p>
    <w:p w14:paraId="6B2C05A1" w14:textId="77777777" w:rsidR="00CA371D" w:rsidRDefault="00FD79C2">
      <w:pPr>
        <w:spacing w:line="360" w:lineRule="auto"/>
        <w:ind w:firstLine="708"/>
        <w:jc w:val="both"/>
      </w:pPr>
      <w:r>
        <w:t>3.3. Пациентам, принимающим кишечные, гинекологические процедуры, посещение бассейна разрешено только до приёма процедур или через 6 часов после данных</w:t>
      </w:r>
      <w:r>
        <w:t xml:space="preserve"> процедур.</w:t>
      </w:r>
    </w:p>
    <w:p w14:paraId="12E0D9CB" w14:textId="77777777" w:rsidR="00CA371D" w:rsidRDefault="00FD79C2">
      <w:pPr>
        <w:spacing w:line="360" w:lineRule="auto"/>
        <w:ind w:firstLine="708"/>
        <w:jc w:val="both"/>
      </w:pPr>
      <w:r>
        <w:t>3.4. Инструктор бассейна имеет право корректно отказать в посещении бассейна и направить к врачу лиц с повреждением кожи, подозрением на наличие инфекционных, заболеваний, грибковых поражений кожи и ногтевых пластин, которые могут передаваться ч</w:t>
      </w:r>
      <w:r>
        <w:t>ерез воду бассейна, другими заболеваниями органов и систем, являющимися противопоказанием к посещению бассейна (неврологические, психиатрические и др.)</w:t>
      </w:r>
    </w:p>
    <w:p w14:paraId="19330ABA" w14:textId="42BEB5A0" w:rsidR="00CA371D" w:rsidRDefault="00FD79C2" w:rsidP="003D2BFD">
      <w:pPr>
        <w:spacing w:line="360" w:lineRule="auto"/>
        <w:ind w:firstLine="708"/>
        <w:jc w:val="both"/>
      </w:pPr>
      <w:r>
        <w:t>3.5. Ценные вещи (мобильные телефоны и иные электронные гаджеты, украшения) на территорию бассейна не пр</w:t>
      </w:r>
      <w:r>
        <w:t>иносить.</w:t>
      </w:r>
    </w:p>
    <w:p w14:paraId="562F4B60" w14:textId="1476C867" w:rsidR="00CA371D" w:rsidRDefault="00AE3359" w:rsidP="00AE3359">
      <w:pPr>
        <w:spacing w:line="360" w:lineRule="auto"/>
        <w:ind w:firstLine="708"/>
        <w:jc w:val="center"/>
        <w:rPr>
          <w:b/>
          <w:bCs/>
        </w:rPr>
      </w:pPr>
      <w:r w:rsidRPr="00AE3359">
        <w:rPr>
          <w:b/>
          <w:bCs/>
        </w:rPr>
        <w:lastRenderedPageBreak/>
        <w:t>4. ПРАВИЛА ПОВЕДЕНИЯ ПОСЕТИТЕЛЕЙ В РАЗДЕВАЛКЕ, ДУШЕВОЙ ЧАШЕ БАССЕЙНА</w:t>
      </w:r>
    </w:p>
    <w:p w14:paraId="2BF2CF3E" w14:textId="77777777" w:rsidR="00AE3359" w:rsidRPr="00AE3359" w:rsidRDefault="00AE3359" w:rsidP="00490E54">
      <w:pPr>
        <w:spacing w:line="276" w:lineRule="auto"/>
        <w:ind w:firstLine="708"/>
        <w:jc w:val="center"/>
        <w:rPr>
          <w:b/>
          <w:bCs/>
        </w:rPr>
      </w:pPr>
    </w:p>
    <w:p w14:paraId="6F6B787D" w14:textId="77777777" w:rsidR="00CA371D" w:rsidRDefault="00FD79C2">
      <w:pPr>
        <w:spacing w:line="360" w:lineRule="auto"/>
        <w:ind w:firstLine="708"/>
        <w:jc w:val="both"/>
      </w:pPr>
      <w:r>
        <w:t>4.1. Посетители бассейна должны соблюдать общепринятые нормы поведения, вести себя уважительно по отношению к другим посетителям, персоналу бассейна, не допускать действий, созд</w:t>
      </w:r>
      <w:r>
        <w:t>ающих опасность для окружающих.</w:t>
      </w:r>
    </w:p>
    <w:p w14:paraId="08FA52B8" w14:textId="77777777" w:rsidR="00CA371D" w:rsidRDefault="00FD79C2">
      <w:pPr>
        <w:spacing w:line="360" w:lineRule="auto"/>
        <w:ind w:firstLine="708"/>
        <w:jc w:val="both"/>
      </w:pPr>
      <w:r>
        <w:t>4.2. Персонал бассейна обязан контролировать соблюдение посетителями настоящих правил, при необходимости имеет право делать замечания по существу.</w:t>
      </w:r>
    </w:p>
    <w:p w14:paraId="06440156" w14:textId="77777777" w:rsidR="00CA371D" w:rsidRDefault="00FD79C2">
      <w:pPr>
        <w:spacing w:line="360" w:lineRule="auto"/>
        <w:ind w:firstLine="708"/>
        <w:jc w:val="both"/>
      </w:pPr>
      <w:r>
        <w:t>4.3. Посетитель обязан иметь при себе:</w:t>
      </w:r>
    </w:p>
    <w:p w14:paraId="79F40553" w14:textId="77777777" w:rsidR="00CA371D" w:rsidRDefault="00FD79C2">
      <w:pPr>
        <w:spacing w:line="360" w:lineRule="auto"/>
        <w:jc w:val="both"/>
      </w:pPr>
      <w:r>
        <w:t xml:space="preserve">— взрослые: купальный костюм (купание </w:t>
      </w:r>
      <w:r>
        <w:t>в бассейне разрешено только в специально предназначенных купальных костюмах); дети любого возраста должны быть в купальных трусах;</w:t>
      </w:r>
    </w:p>
    <w:p w14:paraId="217D2D20" w14:textId="77777777" w:rsidR="00CA371D" w:rsidRDefault="00FD79C2">
      <w:pPr>
        <w:spacing w:line="360" w:lineRule="auto"/>
        <w:jc w:val="both"/>
      </w:pPr>
      <w:r>
        <w:t>— специальную резиновую шапочку для плавания, сменную резиновую обувь (сланцы, резиновые тапочки) на нескользящей подошве.</w:t>
      </w:r>
    </w:p>
    <w:p w14:paraId="5A38F4B9" w14:textId="77777777" w:rsidR="00CA371D" w:rsidRDefault="00FD79C2">
      <w:pPr>
        <w:spacing w:line="360" w:lineRule="auto"/>
        <w:ind w:firstLine="708"/>
        <w:jc w:val="both"/>
      </w:pPr>
      <w:r>
        <w:t>4.4. В душевой до прохода в бассейн посетитель обязан смыть с себя любые косметические средства, для этого он принимает душ с применением средств гигиены.</w:t>
      </w:r>
    </w:p>
    <w:p w14:paraId="56113DB7" w14:textId="77777777" w:rsidR="00CA371D" w:rsidRDefault="00FD79C2">
      <w:pPr>
        <w:spacing w:line="360" w:lineRule="auto"/>
        <w:ind w:firstLine="708"/>
        <w:jc w:val="both"/>
      </w:pPr>
      <w:r>
        <w:t xml:space="preserve">4.5. После приёма душа посетитель закрывает все краны надевают купальный костюм шапочку для плавания </w:t>
      </w:r>
      <w:r>
        <w:t>и проходит в бассейн.</w:t>
      </w:r>
    </w:p>
    <w:p w14:paraId="6E796D85" w14:textId="77777777" w:rsidR="00CA371D" w:rsidRDefault="00FD79C2">
      <w:pPr>
        <w:spacing w:line="360" w:lineRule="auto"/>
        <w:ind w:firstLine="708"/>
        <w:jc w:val="both"/>
      </w:pPr>
      <w:r>
        <w:t>4.6. Вход в воду и выход из воды осуществляется только по ступенькам.</w:t>
      </w:r>
    </w:p>
    <w:p w14:paraId="436B7191" w14:textId="77777777" w:rsidR="00CA371D" w:rsidRDefault="00FD79C2">
      <w:pPr>
        <w:spacing w:line="360" w:lineRule="auto"/>
        <w:ind w:firstLine="708"/>
        <w:jc w:val="both"/>
      </w:pPr>
      <w:r>
        <w:t>4.7. Перед началом плавания Посетитель должен убедиться в безопасности движения и соблюдать дистанцию во время плавания при отсутствии или при недостаточном развити</w:t>
      </w:r>
      <w:r>
        <w:t>и навыков плавания обязательно использование поддерживающих на воде средств.</w:t>
      </w:r>
    </w:p>
    <w:p w14:paraId="0BF09109" w14:textId="77777777" w:rsidR="00CA371D" w:rsidRDefault="00FD79C2">
      <w:pPr>
        <w:spacing w:line="360" w:lineRule="auto"/>
        <w:ind w:firstLine="708"/>
        <w:jc w:val="both"/>
      </w:pPr>
      <w:r>
        <w:t>4.8. В случае получения травмы при посещении бассейна, возникновении во время занятий в воде боли в суставах, мышцах, сильного покраснения глаз или кожи, а также при плохом самочу</w:t>
      </w:r>
      <w:r>
        <w:t>вствии посетитель должен немедленно прекратить плавание, выйти из бассейна и сообщить об этом сотруднику бассейна, лечащему врачу или обратиться к дежурной медсестре.</w:t>
      </w:r>
    </w:p>
    <w:p w14:paraId="26F8B314" w14:textId="77777777" w:rsidR="00CA371D" w:rsidRDefault="00FD79C2">
      <w:pPr>
        <w:spacing w:line="360" w:lineRule="auto"/>
        <w:ind w:firstLine="708"/>
        <w:jc w:val="both"/>
      </w:pPr>
      <w:r>
        <w:t>4.9. После посещения бассейна посетитель обязан принять душ и покинуть территорию бассейн</w:t>
      </w:r>
      <w:r>
        <w:t>а.</w:t>
      </w:r>
    </w:p>
    <w:p w14:paraId="2DFAD192" w14:textId="77777777" w:rsidR="00CA371D" w:rsidRDefault="00FD79C2">
      <w:pPr>
        <w:spacing w:line="360" w:lineRule="auto"/>
        <w:jc w:val="both"/>
      </w:pPr>
      <w:r>
        <w:t>За последствия, возникающие в результате нарушения настоящих правил посетителями бассейна, администрация ответственности не несёт. Посетители бассейна должны строго соблюдать настоящие правила, правила техники безопасности, санитарно-гигиенические требо</w:t>
      </w:r>
      <w:r>
        <w:t>вания, выполнять требования персонала бассейна в части соблюдения санитарно-гигиенических требований.</w:t>
      </w:r>
    </w:p>
    <w:p w14:paraId="0A469693" w14:textId="5AE7FDBA" w:rsidR="00CA371D" w:rsidRDefault="00FD79C2">
      <w:pPr>
        <w:spacing w:line="360" w:lineRule="auto"/>
        <w:jc w:val="both"/>
      </w:pPr>
      <w:r>
        <w:t>Администрация имеет право</w:t>
      </w:r>
      <w:r>
        <w:t> лишать прав</w:t>
      </w:r>
      <w:r w:rsidR="00A51519">
        <w:t>а</w:t>
      </w:r>
      <w:r>
        <w:t xml:space="preserve"> посещения бассейна лиц, нарушающих правила поведения.</w:t>
      </w:r>
    </w:p>
    <w:p w14:paraId="510B3249" w14:textId="77777777" w:rsidR="00CA371D" w:rsidRDefault="00CA371D">
      <w:pPr>
        <w:spacing w:line="360" w:lineRule="auto"/>
        <w:jc w:val="both"/>
      </w:pPr>
    </w:p>
    <w:p w14:paraId="3594ECCB" w14:textId="109D08F5" w:rsidR="00CA371D" w:rsidRDefault="00AE3359" w:rsidP="00AE3359">
      <w:pPr>
        <w:spacing w:line="360" w:lineRule="auto"/>
        <w:ind w:firstLine="708"/>
        <w:jc w:val="center"/>
        <w:rPr>
          <w:b/>
          <w:bCs/>
        </w:rPr>
      </w:pPr>
      <w:r w:rsidRPr="00AE3359">
        <w:rPr>
          <w:b/>
          <w:bCs/>
        </w:rPr>
        <w:lastRenderedPageBreak/>
        <w:t>5. МЕРЫ БЕЗОПАСНОСТИ</w:t>
      </w:r>
    </w:p>
    <w:p w14:paraId="736D570C" w14:textId="77777777" w:rsidR="00AE3359" w:rsidRPr="00AE3359" w:rsidRDefault="00AE3359" w:rsidP="00AE3359">
      <w:pPr>
        <w:spacing w:line="360" w:lineRule="auto"/>
        <w:ind w:firstLine="708"/>
        <w:jc w:val="center"/>
        <w:rPr>
          <w:b/>
          <w:bCs/>
        </w:rPr>
      </w:pPr>
    </w:p>
    <w:p w14:paraId="2D4CEC28" w14:textId="77777777" w:rsidR="00CA371D" w:rsidRDefault="00FD79C2">
      <w:pPr>
        <w:spacing w:line="360" w:lineRule="auto"/>
        <w:ind w:firstLine="708"/>
        <w:jc w:val="both"/>
      </w:pPr>
      <w:r>
        <w:t>5.1. При установлении запретов и реком</w:t>
      </w:r>
      <w:r>
        <w:t>ендаций поведение в бассейне санаторий всегда исходит исключительно из необходимости обеспечения безопасности посетителей в бассейне, которые являются местом повышенной опасности.</w:t>
      </w:r>
    </w:p>
    <w:p w14:paraId="7B0C8E26" w14:textId="77777777" w:rsidR="00CA371D" w:rsidRDefault="00FD79C2">
      <w:pPr>
        <w:spacing w:line="360" w:lineRule="auto"/>
        <w:ind w:firstLine="708"/>
        <w:jc w:val="both"/>
      </w:pPr>
      <w:r>
        <w:t>5.2. Посетителям бассейна запрещается:</w:t>
      </w:r>
    </w:p>
    <w:p w14:paraId="2BB63CEB" w14:textId="77777777" w:rsidR="00CA371D" w:rsidRDefault="00FD79C2">
      <w:pPr>
        <w:spacing w:line="360" w:lineRule="auto"/>
        <w:jc w:val="both"/>
      </w:pPr>
      <w:r>
        <w:t>— получать услуги при наличии медицин</w:t>
      </w:r>
      <w:r>
        <w:t>ских противопоказаний по состоянию здоровья, при наличии кожных, инфекционных заболеваний, кровотечений, алкогольного, наркотического или токсического опьянения</w:t>
      </w:r>
    </w:p>
    <w:p w14:paraId="094BD99E" w14:textId="77777777" w:rsidR="00CA371D" w:rsidRDefault="00FD79C2">
      <w:pPr>
        <w:spacing w:line="360" w:lineRule="auto"/>
        <w:jc w:val="both"/>
      </w:pPr>
      <w:r>
        <w:t xml:space="preserve">— приносить огнестрельное, холодное оружие, электрошокеры, колющие, режущие предметы, предметы </w:t>
      </w:r>
      <w:r>
        <w:t>из стекла, легко воспламеняющиеся, отравляющие или токсические вещества, газовые баллончики.</w:t>
      </w:r>
    </w:p>
    <w:p w14:paraId="3DE8387F" w14:textId="77777777" w:rsidR="00CA371D" w:rsidRDefault="00FD79C2">
      <w:pPr>
        <w:spacing w:line="360" w:lineRule="auto"/>
        <w:jc w:val="both"/>
      </w:pPr>
      <w:r>
        <w:t>— приносить с собой и принимать пищу и напитки, употреблять жевательную резинку во время плавания в бассейне.</w:t>
      </w:r>
    </w:p>
    <w:p w14:paraId="10CC3F86" w14:textId="77777777" w:rsidR="00CA371D" w:rsidRDefault="00FD79C2">
      <w:pPr>
        <w:spacing w:line="360" w:lineRule="auto"/>
        <w:jc w:val="both"/>
      </w:pPr>
      <w:r>
        <w:t>— бросать посторонние предметы в бассейн, лить какие-</w:t>
      </w:r>
      <w:r>
        <w:t>либо жидкости или ароматические средства в воду</w:t>
      </w:r>
    </w:p>
    <w:p w14:paraId="06ADB3ED" w14:textId="77777777" w:rsidR="00CA371D" w:rsidRDefault="00FD79C2">
      <w:pPr>
        <w:spacing w:line="360" w:lineRule="auto"/>
        <w:jc w:val="both"/>
      </w:pPr>
      <w:r>
        <w:t>— входить в чашу бассейна без предварительного посещения душа без купального костюма купальной шапочки, а также посещать бассейн в запрещённой настоящими правилами одежде</w:t>
      </w:r>
    </w:p>
    <w:p w14:paraId="50DC4012" w14:textId="77777777" w:rsidR="00CA371D" w:rsidRDefault="00FD79C2">
      <w:pPr>
        <w:spacing w:line="360" w:lineRule="auto"/>
        <w:jc w:val="both"/>
      </w:pPr>
      <w:r>
        <w:t>—  проводить до посещения бассейна пр</w:t>
      </w:r>
      <w:r>
        <w:t>оцедуры по уходу за кожей (применяя кремы, мази, масла, гели и др. косметологические средства), бриться, стричь волосы в душевой бассейна;</w:t>
      </w:r>
    </w:p>
    <w:p w14:paraId="2C92DC7D" w14:textId="77777777" w:rsidR="00CA371D" w:rsidRDefault="00FD79C2">
      <w:pPr>
        <w:spacing w:line="360" w:lineRule="auto"/>
        <w:jc w:val="both"/>
      </w:pPr>
      <w:r>
        <w:t>— проходить в уличной обуви и ходить босиком, входить служебные, технические помещения.</w:t>
      </w:r>
    </w:p>
    <w:p w14:paraId="19217B1C" w14:textId="77777777" w:rsidR="00CA371D" w:rsidRDefault="00FD79C2">
      <w:pPr>
        <w:spacing w:line="360" w:lineRule="auto"/>
        <w:jc w:val="both"/>
      </w:pPr>
      <w:r>
        <w:t>— прикасаться, включать, выкл</w:t>
      </w:r>
      <w:r>
        <w:t>ючать, регулировать любое инженерное техническое оборудование, прикасаться к водосливам и устройствам подачи воды;</w:t>
      </w:r>
    </w:p>
    <w:p w14:paraId="347C9087" w14:textId="77777777" w:rsidR="00CA371D" w:rsidRDefault="00FD79C2">
      <w:pPr>
        <w:spacing w:line="360" w:lineRule="auto"/>
        <w:jc w:val="both"/>
      </w:pPr>
      <w:r>
        <w:t>— приносить в бассейн и играть в мяч или кидаться другими предметами на обходных дорожках бросать плавательные доски с бортиков в воду;</w:t>
      </w:r>
    </w:p>
    <w:p w14:paraId="29C15D17" w14:textId="77777777" w:rsidR="00CA371D" w:rsidRDefault="00FD79C2">
      <w:pPr>
        <w:spacing w:line="360" w:lineRule="auto"/>
        <w:jc w:val="both"/>
      </w:pPr>
      <w:r>
        <w:t>— ост</w:t>
      </w:r>
      <w:r>
        <w:t>авлять без присмотра детей, допущенных совместному плаванию с родителями, нырять в длину и глубину;</w:t>
      </w:r>
    </w:p>
    <w:p w14:paraId="7A1D1138" w14:textId="77777777" w:rsidR="00CA371D" w:rsidRDefault="00FD79C2">
      <w:pPr>
        <w:spacing w:line="360" w:lineRule="auto"/>
        <w:jc w:val="both"/>
      </w:pPr>
      <w:r>
        <w:t>— нырять с бортиков, захватывать друг друга, нырять навстречу друг другу любыми способами стеснять действия находящихся в воде</w:t>
      </w:r>
    </w:p>
    <w:p w14:paraId="482A97B1" w14:textId="77777777" w:rsidR="00CA371D" w:rsidRDefault="00FD79C2">
      <w:pPr>
        <w:spacing w:line="360" w:lineRule="auto"/>
        <w:jc w:val="both"/>
      </w:pPr>
      <w:r>
        <w:t>— плавать поперёк/навстречу о</w:t>
      </w:r>
      <w:r>
        <w:t>сновного движения других посетителей, бегать по обходным дорожкам и коридорам душевых;</w:t>
      </w:r>
    </w:p>
    <w:p w14:paraId="250A2F01" w14:textId="77777777" w:rsidR="00CA371D" w:rsidRDefault="00FD79C2">
      <w:pPr>
        <w:spacing w:line="360" w:lineRule="auto"/>
        <w:jc w:val="both"/>
      </w:pPr>
      <w:r>
        <w:t>— использовать для плавания ласты, маски, трубки, за исключением специальных плавательных очков, нарушать общественный порядок, выражать явное неуважение к окружающим.</w:t>
      </w:r>
    </w:p>
    <w:p w14:paraId="12B9FAB4" w14:textId="77777777" w:rsidR="00CA371D" w:rsidRDefault="00CA371D">
      <w:pPr>
        <w:spacing w:line="360" w:lineRule="auto"/>
        <w:jc w:val="both"/>
      </w:pPr>
    </w:p>
    <w:p w14:paraId="03D38DDB" w14:textId="552C7137" w:rsidR="00CA371D" w:rsidRDefault="00AE3359" w:rsidP="00AE3359">
      <w:pPr>
        <w:spacing w:line="360" w:lineRule="auto"/>
        <w:ind w:firstLine="708"/>
        <w:jc w:val="center"/>
        <w:rPr>
          <w:b/>
          <w:bCs/>
        </w:rPr>
      </w:pPr>
      <w:r w:rsidRPr="00AE3359">
        <w:rPr>
          <w:b/>
          <w:bCs/>
        </w:rPr>
        <w:lastRenderedPageBreak/>
        <w:t>6. ОБЯЗАННОСТИ И ОТВЕТСТВЕННОСТЬ ПОСЕТИТЕЛЯ</w:t>
      </w:r>
    </w:p>
    <w:p w14:paraId="25001E74" w14:textId="77777777" w:rsidR="00AE3359" w:rsidRPr="00AE3359" w:rsidRDefault="00AE3359" w:rsidP="00AE3359">
      <w:pPr>
        <w:spacing w:line="360" w:lineRule="auto"/>
        <w:ind w:firstLine="708"/>
        <w:jc w:val="center"/>
        <w:rPr>
          <w:b/>
          <w:bCs/>
        </w:rPr>
      </w:pPr>
    </w:p>
    <w:p w14:paraId="65F5C274" w14:textId="77777777" w:rsidR="00CA371D" w:rsidRDefault="00FD79C2">
      <w:pPr>
        <w:spacing w:line="360" w:lineRule="auto"/>
        <w:ind w:firstLine="708"/>
        <w:jc w:val="both"/>
      </w:pPr>
      <w:r>
        <w:t>6.1. Посетитель бассейна несёт ответственность за несоблюдение настоящих правил, техники безопасности, противопожарной безопасности, санитарно-гигиенических требований.</w:t>
      </w:r>
    </w:p>
    <w:p w14:paraId="2031C950" w14:textId="77777777" w:rsidR="00CA371D" w:rsidRDefault="00FD79C2">
      <w:pPr>
        <w:spacing w:line="360" w:lineRule="auto"/>
        <w:ind w:firstLine="708"/>
        <w:jc w:val="both"/>
      </w:pPr>
      <w:r>
        <w:t xml:space="preserve">6.2. Посетители бассейна должны </w:t>
      </w:r>
      <w:r>
        <w:t>бережно относиться к имуществу санатория, не допуская его порчу или утрату.</w:t>
      </w:r>
    </w:p>
    <w:p w14:paraId="3104CE7E" w14:textId="77777777" w:rsidR="00CA371D" w:rsidRDefault="00FD79C2">
      <w:pPr>
        <w:spacing w:line="360" w:lineRule="auto"/>
        <w:ind w:firstLine="708"/>
        <w:jc w:val="both"/>
      </w:pPr>
      <w:r>
        <w:t>6.3. В случае утраты имущества бассейна виновное лицо возмещает причинённый ущерб в полном объёме</w:t>
      </w:r>
    </w:p>
    <w:p w14:paraId="207275BE" w14:textId="77777777" w:rsidR="00CA371D" w:rsidRDefault="00FD79C2">
      <w:pPr>
        <w:spacing w:line="360" w:lineRule="auto"/>
        <w:ind w:firstLine="708"/>
        <w:jc w:val="both"/>
      </w:pPr>
      <w:r>
        <w:t>6.4. Санаторий не несёт ответственность за состояние здоровья и возможный травмати</w:t>
      </w:r>
      <w:r>
        <w:t>зм следующих случаях:</w:t>
      </w:r>
    </w:p>
    <w:p w14:paraId="621BB5D1" w14:textId="77777777" w:rsidR="00CA371D" w:rsidRDefault="00FD79C2">
      <w:pPr>
        <w:spacing w:line="360" w:lineRule="auto"/>
        <w:jc w:val="both"/>
      </w:pPr>
      <w:r>
        <w:t>— при нарушении посетителями настоящих правил, а также иных правил, действующих на территории санатория и за травмы, полученные вне территории санатория;</w:t>
      </w:r>
    </w:p>
    <w:p w14:paraId="5C1AEAD1" w14:textId="77777777" w:rsidR="00CA371D" w:rsidRDefault="00FD79C2">
      <w:pPr>
        <w:spacing w:line="360" w:lineRule="auto"/>
        <w:jc w:val="both"/>
      </w:pPr>
      <w:r>
        <w:t>— за травмы, полученные в результате противоправных действий;</w:t>
      </w:r>
    </w:p>
    <w:p w14:paraId="0FAF303E" w14:textId="77777777" w:rsidR="00CA371D" w:rsidRDefault="00FD79C2">
      <w:pPr>
        <w:spacing w:line="360" w:lineRule="auto"/>
        <w:jc w:val="both"/>
      </w:pPr>
      <w:r>
        <w:t>— за травмы, получ</w:t>
      </w:r>
      <w:r>
        <w:t>енные по вине самого посетителя, если травма не была зарегистрирована врачом или дежурным медицинским персоналом и не составлен соответствующий акт;</w:t>
      </w:r>
    </w:p>
    <w:p w14:paraId="4EDA659B" w14:textId="77777777" w:rsidR="00CA371D" w:rsidRDefault="00FD79C2">
      <w:pPr>
        <w:spacing w:line="360" w:lineRule="auto"/>
        <w:jc w:val="both"/>
      </w:pPr>
      <w:r>
        <w:t>— в случае умышленного причинения вреда собственному здоровью, в том числе нарушения рекомендаций врача</w:t>
      </w:r>
    </w:p>
    <w:p w14:paraId="2B78D628" w14:textId="77777777" w:rsidR="00CA371D" w:rsidRDefault="00FD79C2">
      <w:pPr>
        <w:spacing w:line="360" w:lineRule="auto"/>
        <w:jc w:val="both"/>
      </w:pPr>
      <w:r>
        <w:t>— в</w:t>
      </w:r>
      <w:r>
        <w:t xml:space="preserve"> случае посещения бассейна несмотря на проблемы со здоровьем, в том числе сокрытия проблем со здоровьем</w:t>
      </w:r>
    </w:p>
    <w:p w14:paraId="55BC971E" w14:textId="77777777" w:rsidR="00CA371D" w:rsidRDefault="00FD79C2">
      <w:pPr>
        <w:spacing w:line="360" w:lineRule="auto"/>
        <w:jc w:val="both"/>
      </w:pPr>
      <w:r>
        <w:t>6.5. Ценные вещи: ювелирные украшения, гаджеты в бассейн не приносить, в раздевалке не оставлять. Санаторий за оставленные без присмотра вещи ответствен</w:t>
      </w:r>
      <w:r>
        <w:t>ности не несёт</w:t>
      </w:r>
    </w:p>
    <w:p w14:paraId="3EFE4AE4" w14:textId="77777777" w:rsidR="00CA371D" w:rsidRPr="00AE3359" w:rsidRDefault="00CA371D" w:rsidP="007778BD">
      <w:pPr>
        <w:spacing w:line="276" w:lineRule="auto"/>
        <w:jc w:val="center"/>
        <w:rPr>
          <w:b/>
          <w:bCs/>
        </w:rPr>
      </w:pPr>
    </w:p>
    <w:p w14:paraId="3C8BE35F" w14:textId="6DC5ED95" w:rsidR="00CA371D" w:rsidRDefault="00AE3359" w:rsidP="00AE3359">
      <w:pPr>
        <w:spacing w:line="360" w:lineRule="auto"/>
        <w:ind w:firstLine="708"/>
        <w:jc w:val="center"/>
        <w:rPr>
          <w:b/>
          <w:bCs/>
        </w:rPr>
      </w:pPr>
      <w:r w:rsidRPr="00AE3359">
        <w:rPr>
          <w:b/>
          <w:bCs/>
        </w:rPr>
        <w:t>7. ИНЫЕ ПОЛОЖЕНИЯ</w:t>
      </w:r>
    </w:p>
    <w:p w14:paraId="5D385547" w14:textId="77777777" w:rsidR="00AE3359" w:rsidRPr="00AE3359" w:rsidRDefault="00AE3359" w:rsidP="007778BD">
      <w:pPr>
        <w:spacing w:line="276" w:lineRule="auto"/>
        <w:ind w:firstLine="708"/>
        <w:jc w:val="center"/>
        <w:rPr>
          <w:b/>
          <w:bCs/>
        </w:rPr>
      </w:pPr>
    </w:p>
    <w:p w14:paraId="5D9E857B" w14:textId="77777777" w:rsidR="00CA371D" w:rsidRDefault="00FD79C2">
      <w:pPr>
        <w:spacing w:line="360" w:lineRule="auto"/>
        <w:ind w:firstLine="708"/>
        <w:jc w:val="both"/>
      </w:pPr>
      <w:r>
        <w:t>7.1. В случае нарушения настоящих правил, посетитель может быть удалён с территории бассейна администрацией бассейна, сотрудниками службы охраны или полиции без компенсации оплаченных им стоимости услуг.</w:t>
      </w:r>
    </w:p>
    <w:p w14:paraId="2573B4F3" w14:textId="77777777" w:rsidR="00CA371D" w:rsidRDefault="00FD79C2">
      <w:pPr>
        <w:spacing w:line="360" w:lineRule="auto"/>
        <w:ind w:firstLine="708"/>
        <w:jc w:val="both"/>
      </w:pPr>
      <w:bookmarkStart w:id="3" w:name="_Hlk236744409"/>
      <w:bookmarkStart w:id="4" w:name="_Hlk236744518"/>
      <w:r>
        <w:t>7.2. Все возможные</w:t>
      </w:r>
      <w:r>
        <w:t xml:space="preserve"> споры, возникающие при оказании услуг в санатории, подлежат досудебному разрешению в претензионном порядке. Нарушение настоящих правил влечёт за собой привлечение к ответственности в соответствии с законодательством Российской Федерации.</w:t>
      </w:r>
      <w:bookmarkEnd w:id="3"/>
      <w:bookmarkEnd w:id="4"/>
    </w:p>
    <w:p w14:paraId="62F18C04" w14:textId="77777777" w:rsidR="00CA371D" w:rsidRDefault="00FD79C2">
      <w:pPr>
        <w:spacing w:line="360" w:lineRule="auto"/>
        <w:jc w:val="both"/>
        <w:rPr>
          <w:rFonts w:cs="Calibri"/>
          <w:b/>
          <w:color w:val="000000"/>
        </w:rPr>
      </w:pPr>
      <w:r>
        <w:rPr>
          <w:rFonts w:cs="Calibri"/>
          <w:color w:val="000000"/>
        </w:rPr>
        <w:tab/>
      </w:r>
    </w:p>
    <w:p w14:paraId="67956911" w14:textId="77777777" w:rsidR="00CA371D" w:rsidRDefault="00CA371D">
      <w:pPr>
        <w:tabs>
          <w:tab w:val="left" w:pos="993"/>
        </w:tabs>
        <w:spacing w:line="360" w:lineRule="auto"/>
        <w:ind w:firstLine="567"/>
        <w:jc w:val="both"/>
        <w:rPr>
          <w:rFonts w:cs="Calibri"/>
          <w:color w:val="000000"/>
        </w:rPr>
      </w:pPr>
    </w:p>
    <w:p w14:paraId="69EC956D" w14:textId="77777777" w:rsidR="00CA371D" w:rsidRDefault="00CA371D">
      <w:pPr>
        <w:tabs>
          <w:tab w:val="left" w:pos="993"/>
        </w:tabs>
        <w:spacing w:line="360" w:lineRule="auto"/>
        <w:ind w:firstLine="567"/>
        <w:jc w:val="both"/>
        <w:rPr>
          <w:rFonts w:cs="Calibri"/>
          <w:color w:val="000000"/>
        </w:rPr>
      </w:pPr>
    </w:p>
    <w:p w14:paraId="4F6725D1" w14:textId="77777777" w:rsidR="00CA371D" w:rsidRDefault="00CA371D" w:rsidP="00490E54">
      <w:pPr>
        <w:tabs>
          <w:tab w:val="left" w:pos="993"/>
        </w:tabs>
        <w:spacing w:line="360" w:lineRule="auto"/>
        <w:jc w:val="both"/>
        <w:rPr>
          <w:rFonts w:cs="Calibri"/>
          <w:color w:val="000000"/>
        </w:rPr>
      </w:pPr>
    </w:p>
    <w:p w14:paraId="43229EDD" w14:textId="77777777" w:rsidR="00CA371D" w:rsidRDefault="00FD79C2">
      <w:pPr>
        <w:spacing w:after="160" w:line="259" w:lineRule="auto"/>
        <w:rPr>
          <w:rFonts w:cs="Calibri"/>
          <w:color w:val="000000"/>
        </w:rPr>
      </w:pPr>
      <w:r>
        <w:br w:type="page"/>
      </w:r>
    </w:p>
    <w:p w14:paraId="22355942" w14:textId="77777777" w:rsidR="00CA371D" w:rsidRDefault="00FD79C2">
      <w:pPr>
        <w:jc w:val="center"/>
      </w:pPr>
      <w:r>
        <w:lastRenderedPageBreak/>
        <w:t xml:space="preserve">ЛИСТ </w:t>
      </w:r>
      <w:r>
        <w:t>ОЗНАКОМЛЕНИЯ С ПРИКАЗОМ ОТ «___» ___________ 2026 г. № ________</w:t>
      </w:r>
    </w:p>
    <w:p w14:paraId="73ADEBB3" w14:textId="77777777" w:rsidR="00CA371D" w:rsidRDefault="00CA371D">
      <w:pPr>
        <w:jc w:val="center"/>
      </w:pPr>
    </w:p>
    <w:tbl>
      <w:tblPr>
        <w:tblStyle w:val="1"/>
        <w:tblW w:w="9345" w:type="dxa"/>
        <w:tblLayout w:type="fixed"/>
        <w:tblLook w:val="04A0" w:firstRow="1" w:lastRow="0" w:firstColumn="1" w:lastColumn="0" w:noHBand="0" w:noVBand="1"/>
      </w:tblPr>
      <w:tblGrid>
        <w:gridCol w:w="845"/>
        <w:gridCol w:w="5385"/>
        <w:gridCol w:w="3115"/>
      </w:tblGrid>
      <w:tr w:rsidR="00CA371D" w14:paraId="7427B917" w14:textId="77777777">
        <w:tc>
          <w:tcPr>
            <w:tcW w:w="845" w:type="dxa"/>
          </w:tcPr>
          <w:p w14:paraId="7238311A" w14:textId="77777777" w:rsidR="00CA371D" w:rsidRDefault="00FD79C2">
            <w:pPr>
              <w:spacing w:line="259" w:lineRule="auto"/>
              <w:jc w:val="center"/>
            </w:pPr>
            <w:r>
              <w:t>№</w:t>
            </w:r>
          </w:p>
          <w:p w14:paraId="70C0B50B" w14:textId="77777777" w:rsidR="00CA371D" w:rsidRDefault="00FD79C2">
            <w:pPr>
              <w:spacing w:line="259" w:lineRule="auto"/>
              <w:jc w:val="center"/>
            </w:pPr>
            <w:r>
              <w:t>п/п</w:t>
            </w:r>
          </w:p>
        </w:tc>
        <w:tc>
          <w:tcPr>
            <w:tcW w:w="5385" w:type="dxa"/>
          </w:tcPr>
          <w:p w14:paraId="2BEE57EA" w14:textId="77777777" w:rsidR="00CA371D" w:rsidRDefault="00FD79C2">
            <w:pPr>
              <w:spacing w:line="259" w:lineRule="auto"/>
              <w:jc w:val="center"/>
            </w:pPr>
            <w:r>
              <w:t>Ф.И.О.</w:t>
            </w:r>
          </w:p>
        </w:tc>
        <w:tc>
          <w:tcPr>
            <w:tcW w:w="3115" w:type="dxa"/>
          </w:tcPr>
          <w:p w14:paraId="71AF7BA7" w14:textId="77777777" w:rsidR="00CA371D" w:rsidRDefault="00FD79C2">
            <w:pPr>
              <w:spacing w:line="259" w:lineRule="auto"/>
              <w:jc w:val="center"/>
            </w:pPr>
            <w:r>
              <w:t>ПОДПИСЬ</w:t>
            </w:r>
          </w:p>
        </w:tc>
      </w:tr>
      <w:tr w:rsidR="00CA371D" w14:paraId="6E0FAFB7" w14:textId="77777777">
        <w:tc>
          <w:tcPr>
            <w:tcW w:w="845" w:type="dxa"/>
          </w:tcPr>
          <w:p w14:paraId="0602141E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18CA72A1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299C5904" w14:textId="77777777" w:rsidR="00CA371D" w:rsidRDefault="00CA371D">
            <w:pPr>
              <w:spacing w:line="360" w:lineRule="auto"/>
            </w:pPr>
          </w:p>
        </w:tc>
      </w:tr>
      <w:tr w:rsidR="00CA371D" w14:paraId="6A28C38C" w14:textId="77777777">
        <w:tc>
          <w:tcPr>
            <w:tcW w:w="845" w:type="dxa"/>
          </w:tcPr>
          <w:p w14:paraId="6AD4E156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03D582C7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3106BA60" w14:textId="77777777" w:rsidR="00CA371D" w:rsidRDefault="00CA371D">
            <w:pPr>
              <w:spacing w:line="360" w:lineRule="auto"/>
            </w:pPr>
          </w:p>
        </w:tc>
      </w:tr>
      <w:tr w:rsidR="00CA371D" w14:paraId="35935932" w14:textId="77777777">
        <w:tc>
          <w:tcPr>
            <w:tcW w:w="845" w:type="dxa"/>
          </w:tcPr>
          <w:p w14:paraId="38E2C76C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6F0953D9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53E28EF6" w14:textId="77777777" w:rsidR="00CA371D" w:rsidRDefault="00CA371D">
            <w:pPr>
              <w:spacing w:line="360" w:lineRule="auto"/>
            </w:pPr>
          </w:p>
        </w:tc>
      </w:tr>
      <w:tr w:rsidR="00CA371D" w14:paraId="7F5024E0" w14:textId="77777777">
        <w:tc>
          <w:tcPr>
            <w:tcW w:w="845" w:type="dxa"/>
          </w:tcPr>
          <w:p w14:paraId="70D1A73B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36097AFF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24C04628" w14:textId="77777777" w:rsidR="00CA371D" w:rsidRDefault="00CA371D">
            <w:pPr>
              <w:spacing w:line="360" w:lineRule="auto"/>
            </w:pPr>
          </w:p>
        </w:tc>
      </w:tr>
      <w:tr w:rsidR="00CA371D" w14:paraId="1BFC5735" w14:textId="77777777">
        <w:tc>
          <w:tcPr>
            <w:tcW w:w="845" w:type="dxa"/>
          </w:tcPr>
          <w:p w14:paraId="40A395FE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5EBE0B69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3BC8A8B1" w14:textId="77777777" w:rsidR="00CA371D" w:rsidRDefault="00CA371D">
            <w:pPr>
              <w:spacing w:line="360" w:lineRule="auto"/>
            </w:pPr>
          </w:p>
        </w:tc>
      </w:tr>
      <w:tr w:rsidR="00CA371D" w14:paraId="23CDAEB3" w14:textId="77777777">
        <w:tc>
          <w:tcPr>
            <w:tcW w:w="845" w:type="dxa"/>
          </w:tcPr>
          <w:p w14:paraId="3AAA5BFA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349769DA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2FC4967B" w14:textId="77777777" w:rsidR="00CA371D" w:rsidRDefault="00CA371D">
            <w:pPr>
              <w:spacing w:line="360" w:lineRule="auto"/>
            </w:pPr>
          </w:p>
        </w:tc>
      </w:tr>
      <w:tr w:rsidR="00CA371D" w14:paraId="0E27C4C2" w14:textId="77777777">
        <w:tc>
          <w:tcPr>
            <w:tcW w:w="845" w:type="dxa"/>
          </w:tcPr>
          <w:p w14:paraId="24B3BD7B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1E78D0DB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1BF12BBD" w14:textId="77777777" w:rsidR="00CA371D" w:rsidRDefault="00CA371D">
            <w:pPr>
              <w:spacing w:line="360" w:lineRule="auto"/>
            </w:pPr>
          </w:p>
        </w:tc>
      </w:tr>
      <w:tr w:rsidR="00CA371D" w14:paraId="0D263AFE" w14:textId="77777777">
        <w:tc>
          <w:tcPr>
            <w:tcW w:w="845" w:type="dxa"/>
          </w:tcPr>
          <w:p w14:paraId="26B40AD0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640F9A36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459C02DA" w14:textId="77777777" w:rsidR="00CA371D" w:rsidRDefault="00CA371D">
            <w:pPr>
              <w:spacing w:line="360" w:lineRule="auto"/>
            </w:pPr>
          </w:p>
        </w:tc>
      </w:tr>
      <w:tr w:rsidR="00CA371D" w14:paraId="179CF61F" w14:textId="77777777">
        <w:tc>
          <w:tcPr>
            <w:tcW w:w="845" w:type="dxa"/>
          </w:tcPr>
          <w:p w14:paraId="0EB1D4EE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574259D8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277D93D4" w14:textId="77777777" w:rsidR="00CA371D" w:rsidRDefault="00CA371D">
            <w:pPr>
              <w:spacing w:line="360" w:lineRule="auto"/>
            </w:pPr>
          </w:p>
        </w:tc>
      </w:tr>
      <w:tr w:rsidR="00CA371D" w14:paraId="55D367F2" w14:textId="77777777">
        <w:tc>
          <w:tcPr>
            <w:tcW w:w="845" w:type="dxa"/>
          </w:tcPr>
          <w:p w14:paraId="7B9ACF63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7D12F7C8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5BB8A65F" w14:textId="77777777" w:rsidR="00CA371D" w:rsidRDefault="00CA371D">
            <w:pPr>
              <w:spacing w:line="360" w:lineRule="auto"/>
            </w:pPr>
          </w:p>
        </w:tc>
      </w:tr>
      <w:tr w:rsidR="00CA371D" w14:paraId="25B1D3E3" w14:textId="77777777">
        <w:tc>
          <w:tcPr>
            <w:tcW w:w="845" w:type="dxa"/>
          </w:tcPr>
          <w:p w14:paraId="2A479C29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183EA44B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36318B17" w14:textId="77777777" w:rsidR="00CA371D" w:rsidRDefault="00CA371D">
            <w:pPr>
              <w:spacing w:line="360" w:lineRule="auto"/>
            </w:pPr>
          </w:p>
        </w:tc>
      </w:tr>
      <w:tr w:rsidR="00CA371D" w14:paraId="1F5DE753" w14:textId="77777777">
        <w:tc>
          <w:tcPr>
            <w:tcW w:w="845" w:type="dxa"/>
          </w:tcPr>
          <w:p w14:paraId="321A7FD6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3DA6FC73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4A2F9B19" w14:textId="77777777" w:rsidR="00CA371D" w:rsidRDefault="00CA371D">
            <w:pPr>
              <w:spacing w:line="360" w:lineRule="auto"/>
            </w:pPr>
          </w:p>
        </w:tc>
      </w:tr>
      <w:tr w:rsidR="00CA371D" w14:paraId="62CABF5D" w14:textId="77777777">
        <w:tc>
          <w:tcPr>
            <w:tcW w:w="845" w:type="dxa"/>
          </w:tcPr>
          <w:p w14:paraId="70801B70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7DA9920B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6D54A1A9" w14:textId="77777777" w:rsidR="00CA371D" w:rsidRDefault="00CA371D">
            <w:pPr>
              <w:spacing w:line="360" w:lineRule="auto"/>
            </w:pPr>
          </w:p>
        </w:tc>
      </w:tr>
      <w:tr w:rsidR="00CA371D" w14:paraId="2840FBF2" w14:textId="77777777">
        <w:tc>
          <w:tcPr>
            <w:tcW w:w="845" w:type="dxa"/>
          </w:tcPr>
          <w:p w14:paraId="171C2D14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2EFA0706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48EC31D8" w14:textId="77777777" w:rsidR="00CA371D" w:rsidRDefault="00CA371D">
            <w:pPr>
              <w:spacing w:line="360" w:lineRule="auto"/>
            </w:pPr>
          </w:p>
        </w:tc>
      </w:tr>
      <w:tr w:rsidR="00CA371D" w14:paraId="23634412" w14:textId="77777777">
        <w:tc>
          <w:tcPr>
            <w:tcW w:w="845" w:type="dxa"/>
          </w:tcPr>
          <w:p w14:paraId="600E2989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1A5C5692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6371E4CC" w14:textId="77777777" w:rsidR="00CA371D" w:rsidRDefault="00CA371D">
            <w:pPr>
              <w:spacing w:line="360" w:lineRule="auto"/>
            </w:pPr>
          </w:p>
        </w:tc>
      </w:tr>
      <w:tr w:rsidR="00CA371D" w14:paraId="1F848E62" w14:textId="77777777">
        <w:tc>
          <w:tcPr>
            <w:tcW w:w="845" w:type="dxa"/>
          </w:tcPr>
          <w:p w14:paraId="323737D6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0B65E9A8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5FC18E7F" w14:textId="77777777" w:rsidR="00CA371D" w:rsidRDefault="00CA371D">
            <w:pPr>
              <w:spacing w:line="360" w:lineRule="auto"/>
            </w:pPr>
          </w:p>
        </w:tc>
      </w:tr>
      <w:tr w:rsidR="00CA371D" w14:paraId="51DB6321" w14:textId="77777777">
        <w:tc>
          <w:tcPr>
            <w:tcW w:w="845" w:type="dxa"/>
          </w:tcPr>
          <w:p w14:paraId="3B56FCD3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132DFF79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66AE901C" w14:textId="77777777" w:rsidR="00CA371D" w:rsidRDefault="00CA371D">
            <w:pPr>
              <w:spacing w:line="360" w:lineRule="auto"/>
            </w:pPr>
          </w:p>
        </w:tc>
      </w:tr>
      <w:tr w:rsidR="00CA371D" w14:paraId="75FF8E33" w14:textId="77777777">
        <w:tc>
          <w:tcPr>
            <w:tcW w:w="845" w:type="dxa"/>
          </w:tcPr>
          <w:p w14:paraId="6876C479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2F5C4DD8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032322ED" w14:textId="77777777" w:rsidR="00CA371D" w:rsidRDefault="00CA371D">
            <w:pPr>
              <w:spacing w:line="360" w:lineRule="auto"/>
            </w:pPr>
          </w:p>
        </w:tc>
      </w:tr>
      <w:tr w:rsidR="00CA371D" w14:paraId="21976D8A" w14:textId="77777777">
        <w:tc>
          <w:tcPr>
            <w:tcW w:w="845" w:type="dxa"/>
          </w:tcPr>
          <w:p w14:paraId="67FF2BE5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4343DA37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1D174AA5" w14:textId="77777777" w:rsidR="00CA371D" w:rsidRDefault="00CA371D">
            <w:pPr>
              <w:spacing w:line="360" w:lineRule="auto"/>
            </w:pPr>
          </w:p>
        </w:tc>
      </w:tr>
      <w:tr w:rsidR="00CA371D" w14:paraId="0142648B" w14:textId="77777777">
        <w:tc>
          <w:tcPr>
            <w:tcW w:w="845" w:type="dxa"/>
          </w:tcPr>
          <w:p w14:paraId="4952198E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6DAB2EEE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5B345233" w14:textId="77777777" w:rsidR="00CA371D" w:rsidRDefault="00CA371D">
            <w:pPr>
              <w:spacing w:line="360" w:lineRule="auto"/>
            </w:pPr>
          </w:p>
        </w:tc>
      </w:tr>
      <w:tr w:rsidR="00CA371D" w14:paraId="1B491424" w14:textId="77777777">
        <w:tc>
          <w:tcPr>
            <w:tcW w:w="845" w:type="dxa"/>
          </w:tcPr>
          <w:p w14:paraId="6B17DF31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0DDA4B93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0A91ED4B" w14:textId="77777777" w:rsidR="00CA371D" w:rsidRDefault="00CA371D">
            <w:pPr>
              <w:spacing w:line="360" w:lineRule="auto"/>
            </w:pPr>
          </w:p>
        </w:tc>
      </w:tr>
      <w:tr w:rsidR="00CA371D" w14:paraId="4ED39E19" w14:textId="77777777">
        <w:tc>
          <w:tcPr>
            <w:tcW w:w="845" w:type="dxa"/>
          </w:tcPr>
          <w:p w14:paraId="5D965DE7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6C9D42ED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681D8065" w14:textId="77777777" w:rsidR="00CA371D" w:rsidRDefault="00CA371D">
            <w:pPr>
              <w:spacing w:line="360" w:lineRule="auto"/>
            </w:pPr>
          </w:p>
        </w:tc>
      </w:tr>
      <w:tr w:rsidR="00CA371D" w14:paraId="4090970A" w14:textId="77777777">
        <w:tc>
          <w:tcPr>
            <w:tcW w:w="845" w:type="dxa"/>
          </w:tcPr>
          <w:p w14:paraId="27650524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69830AAC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633D4518" w14:textId="77777777" w:rsidR="00CA371D" w:rsidRDefault="00CA371D">
            <w:pPr>
              <w:spacing w:line="360" w:lineRule="auto"/>
            </w:pPr>
          </w:p>
        </w:tc>
      </w:tr>
      <w:tr w:rsidR="00CA371D" w14:paraId="57F8FB62" w14:textId="77777777">
        <w:tc>
          <w:tcPr>
            <w:tcW w:w="845" w:type="dxa"/>
          </w:tcPr>
          <w:p w14:paraId="05FF3500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2AA0F6BA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7C25FA1C" w14:textId="77777777" w:rsidR="00CA371D" w:rsidRDefault="00CA371D">
            <w:pPr>
              <w:spacing w:line="360" w:lineRule="auto"/>
            </w:pPr>
          </w:p>
        </w:tc>
      </w:tr>
      <w:tr w:rsidR="00CA371D" w14:paraId="474ADCFF" w14:textId="77777777">
        <w:tc>
          <w:tcPr>
            <w:tcW w:w="845" w:type="dxa"/>
          </w:tcPr>
          <w:p w14:paraId="05D0B825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3335193E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17162309" w14:textId="77777777" w:rsidR="00CA371D" w:rsidRDefault="00CA371D">
            <w:pPr>
              <w:spacing w:line="360" w:lineRule="auto"/>
            </w:pPr>
          </w:p>
        </w:tc>
      </w:tr>
      <w:tr w:rsidR="00CA371D" w14:paraId="623B7A0E" w14:textId="77777777">
        <w:tc>
          <w:tcPr>
            <w:tcW w:w="845" w:type="dxa"/>
          </w:tcPr>
          <w:p w14:paraId="1E0CFC7A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733EA5FD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4572DAAA" w14:textId="77777777" w:rsidR="00CA371D" w:rsidRDefault="00CA371D">
            <w:pPr>
              <w:spacing w:line="360" w:lineRule="auto"/>
            </w:pPr>
          </w:p>
        </w:tc>
      </w:tr>
      <w:tr w:rsidR="00CA371D" w14:paraId="208B60C9" w14:textId="77777777">
        <w:tc>
          <w:tcPr>
            <w:tcW w:w="845" w:type="dxa"/>
          </w:tcPr>
          <w:p w14:paraId="1EC6642C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3BFDB3D7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0EE9205E" w14:textId="77777777" w:rsidR="00CA371D" w:rsidRDefault="00CA371D">
            <w:pPr>
              <w:spacing w:line="360" w:lineRule="auto"/>
            </w:pPr>
          </w:p>
        </w:tc>
      </w:tr>
      <w:tr w:rsidR="00CA371D" w14:paraId="3F81A4C8" w14:textId="77777777">
        <w:tc>
          <w:tcPr>
            <w:tcW w:w="845" w:type="dxa"/>
          </w:tcPr>
          <w:p w14:paraId="1E0CC00F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6A30CC66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6D1E53CC" w14:textId="77777777" w:rsidR="00CA371D" w:rsidRDefault="00CA371D">
            <w:pPr>
              <w:spacing w:line="360" w:lineRule="auto"/>
            </w:pPr>
          </w:p>
        </w:tc>
      </w:tr>
      <w:tr w:rsidR="00CA371D" w14:paraId="67F1961B" w14:textId="77777777">
        <w:tc>
          <w:tcPr>
            <w:tcW w:w="845" w:type="dxa"/>
          </w:tcPr>
          <w:p w14:paraId="6B9B673E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43D4A684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5004EC7F" w14:textId="77777777" w:rsidR="00CA371D" w:rsidRDefault="00CA371D">
            <w:pPr>
              <w:spacing w:line="360" w:lineRule="auto"/>
            </w:pPr>
          </w:p>
        </w:tc>
      </w:tr>
      <w:tr w:rsidR="00CA371D" w14:paraId="276D880F" w14:textId="77777777">
        <w:tc>
          <w:tcPr>
            <w:tcW w:w="845" w:type="dxa"/>
          </w:tcPr>
          <w:p w14:paraId="3A187F12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58CFB9A4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3411BC32" w14:textId="77777777" w:rsidR="00CA371D" w:rsidRDefault="00CA371D">
            <w:pPr>
              <w:spacing w:line="360" w:lineRule="auto"/>
            </w:pPr>
          </w:p>
        </w:tc>
      </w:tr>
      <w:tr w:rsidR="007778BD" w14:paraId="7EA52782" w14:textId="77777777">
        <w:tc>
          <w:tcPr>
            <w:tcW w:w="845" w:type="dxa"/>
          </w:tcPr>
          <w:p w14:paraId="37B924B8" w14:textId="77777777" w:rsidR="007778BD" w:rsidRDefault="007778BD">
            <w:pPr>
              <w:spacing w:line="360" w:lineRule="auto"/>
            </w:pPr>
          </w:p>
        </w:tc>
        <w:tc>
          <w:tcPr>
            <w:tcW w:w="5385" w:type="dxa"/>
          </w:tcPr>
          <w:p w14:paraId="54C28600" w14:textId="77777777" w:rsidR="007778BD" w:rsidRDefault="007778BD">
            <w:pPr>
              <w:spacing w:line="360" w:lineRule="auto"/>
            </w:pPr>
          </w:p>
        </w:tc>
        <w:tc>
          <w:tcPr>
            <w:tcW w:w="3115" w:type="dxa"/>
          </w:tcPr>
          <w:p w14:paraId="459BA210" w14:textId="77777777" w:rsidR="007778BD" w:rsidRDefault="007778BD">
            <w:pPr>
              <w:spacing w:line="360" w:lineRule="auto"/>
            </w:pPr>
          </w:p>
        </w:tc>
      </w:tr>
      <w:tr w:rsidR="00CA371D" w14:paraId="5E19CDF4" w14:textId="77777777">
        <w:tc>
          <w:tcPr>
            <w:tcW w:w="845" w:type="dxa"/>
          </w:tcPr>
          <w:p w14:paraId="30095C46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7225C570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2E145BFD" w14:textId="77777777" w:rsidR="00CA371D" w:rsidRDefault="00CA371D">
            <w:pPr>
              <w:spacing w:line="360" w:lineRule="auto"/>
            </w:pPr>
          </w:p>
        </w:tc>
      </w:tr>
      <w:tr w:rsidR="00CA371D" w14:paraId="66FEC5D4" w14:textId="77777777">
        <w:tc>
          <w:tcPr>
            <w:tcW w:w="845" w:type="dxa"/>
          </w:tcPr>
          <w:p w14:paraId="1EFEE9B3" w14:textId="77777777" w:rsidR="00CA371D" w:rsidRDefault="00CA371D">
            <w:pPr>
              <w:spacing w:line="360" w:lineRule="auto"/>
            </w:pPr>
          </w:p>
        </w:tc>
        <w:tc>
          <w:tcPr>
            <w:tcW w:w="5385" w:type="dxa"/>
          </w:tcPr>
          <w:p w14:paraId="34584C9F" w14:textId="77777777" w:rsidR="00CA371D" w:rsidRDefault="00CA371D">
            <w:pPr>
              <w:spacing w:line="360" w:lineRule="auto"/>
            </w:pPr>
          </w:p>
        </w:tc>
        <w:tc>
          <w:tcPr>
            <w:tcW w:w="3115" w:type="dxa"/>
          </w:tcPr>
          <w:p w14:paraId="3A804C60" w14:textId="77777777" w:rsidR="00CA371D" w:rsidRDefault="00CA371D">
            <w:pPr>
              <w:spacing w:line="360" w:lineRule="auto"/>
            </w:pPr>
          </w:p>
        </w:tc>
      </w:tr>
    </w:tbl>
    <w:p w14:paraId="56F856BE" w14:textId="77777777" w:rsidR="00CA371D" w:rsidRDefault="00CA371D"/>
    <w:sectPr w:rsidR="00CA371D">
      <w:pgSz w:w="11906" w:h="16838"/>
      <w:pgMar w:top="851" w:right="850" w:bottom="426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2E7B"/>
    <w:multiLevelType w:val="multilevel"/>
    <w:tmpl w:val="9E9E9D5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61956402"/>
    <w:multiLevelType w:val="multilevel"/>
    <w:tmpl w:val="C9DCA3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1D"/>
    <w:rsid w:val="003D2BFD"/>
    <w:rsid w:val="00490E54"/>
    <w:rsid w:val="007778BD"/>
    <w:rsid w:val="00A51519"/>
    <w:rsid w:val="00AE3359"/>
    <w:rsid w:val="00CA371D"/>
    <w:rsid w:val="00FD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91E00"/>
  <w15:docId w15:val="{FB0373F3-49C3-4555-AF25-1F1B97753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7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qFormat/>
    <w:rsid w:val="007605B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7605B6"/>
    <w:pPr>
      <w:widowControl w:val="0"/>
    </w:pPr>
    <w:rPr>
      <w:lang w:eastAsia="en-US"/>
    </w:rPr>
  </w:style>
  <w:style w:type="paragraph" w:styleId="a6">
    <w:name w:val="List"/>
    <w:basedOn w:val="a4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0F79FC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605B6"/>
    <w:pPr>
      <w:widowControl w:val="0"/>
    </w:pPr>
    <w:rPr>
      <w:sz w:val="22"/>
      <w:szCs w:val="22"/>
      <w:lang w:eastAsia="en-US"/>
    </w:rPr>
  </w:style>
  <w:style w:type="numbering" w:customStyle="1" w:styleId="aa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rsid w:val="007605B6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rsid w:val="001E2854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1E2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1925</Words>
  <Characters>10976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7</cp:revision>
  <cp:lastPrinted>2026-08-04T12:44:00Z</cp:lastPrinted>
  <dcterms:created xsi:type="dcterms:W3CDTF">2026-08-04T11:28:00Z</dcterms:created>
  <dcterms:modified xsi:type="dcterms:W3CDTF">2026-08-04T12:53:00Z</dcterms:modified>
  <dc:language>ru-RU</dc:language>
</cp:coreProperties>
</file>