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53" w:rsidRPr="002661D5" w:rsidRDefault="008A1959" w:rsidP="002661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1D5">
        <w:rPr>
          <w:rFonts w:ascii="Times New Roman" w:hAnsi="Times New Roman" w:cs="Times New Roman"/>
          <w:b/>
          <w:bCs/>
          <w:sz w:val="28"/>
          <w:szCs w:val="28"/>
        </w:rPr>
        <w:t>Обновлённая программа</w:t>
      </w:r>
    </w:p>
    <w:p w:rsidR="002D7D53" w:rsidRPr="002661D5" w:rsidRDefault="002661D5" w:rsidP="002661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«Здоровые суставы»</w:t>
      </w:r>
    </w:p>
    <w:p w:rsidR="002661D5" w:rsidRDefault="002661D5" w:rsidP="00266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D53" w:rsidRPr="002661D5" w:rsidRDefault="008A1959" w:rsidP="008A19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Программа для восстановления структуры соединительной и костной ткани, увеличение подвижности в суставах, снятия воспаления и боли.</w:t>
      </w:r>
    </w:p>
    <w:p w:rsidR="002D7D53" w:rsidRPr="002661D5" w:rsidRDefault="008A1959" w:rsidP="00266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2661D5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2661D5">
        <w:rPr>
          <w:rFonts w:ascii="Times New Roman" w:hAnsi="Times New Roman" w:cs="Times New Roman"/>
          <w:sz w:val="24"/>
          <w:szCs w:val="24"/>
        </w:rPr>
        <w:t>о</w:t>
      </w:r>
      <w:r w:rsidRPr="002661D5">
        <w:rPr>
          <w:rFonts w:ascii="Times New Roman" w:hAnsi="Times New Roman" w:cs="Times New Roman"/>
          <w:sz w:val="24"/>
          <w:szCs w:val="24"/>
        </w:rPr>
        <w:t>т 7 суток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color w:val="2C2D2E"/>
          <w:lang w:val="ru-RU"/>
        </w:rPr>
      </w:pPr>
      <w:r w:rsidRPr="002661D5">
        <w:rPr>
          <w:rFonts w:eastAsia="system-ui"/>
          <w:b/>
          <w:bCs/>
          <w:color w:val="2C2D2E"/>
          <w:shd w:val="clear" w:color="auto" w:fill="FFFFFF"/>
          <w:lang w:val="ru-RU"/>
        </w:rPr>
        <w:t>Движение без боли — это реальность уже через 7 дней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color w:val="2C2D2E"/>
          <w:lang w:val="ru-RU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  <w:lang w:val="ru-RU"/>
        </w:rPr>
        <w:t>О программе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Комплексная программа направлена на:</w:t>
      </w:r>
    </w:p>
    <w:p w:rsidR="002D7D53" w:rsidRPr="002661D5" w:rsidRDefault="008A1959" w:rsidP="002661D5">
      <w:pPr>
        <w:pStyle w:val="a3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восстановление соединительной и костной ткани</w:t>
      </w:r>
    </w:p>
    <w:p w:rsidR="002D7D53" w:rsidRPr="002661D5" w:rsidRDefault="008A1959" w:rsidP="002661D5">
      <w:pPr>
        <w:pStyle w:val="a3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уменьшение воспаления</w:t>
      </w:r>
    </w:p>
    <w:p w:rsidR="002D7D53" w:rsidRPr="002661D5" w:rsidRDefault="008A1959" w:rsidP="002661D5">
      <w:pPr>
        <w:pStyle w:val="a3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снятие боли</w:t>
      </w:r>
    </w:p>
    <w:p w:rsidR="002D7D53" w:rsidRPr="002661D5" w:rsidRDefault="008A1959" w:rsidP="002661D5">
      <w:pPr>
        <w:pStyle w:val="a3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возвращение подвижности суставов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jc w:val="center"/>
        <w:rPr>
          <w:rFonts w:eastAsia="system-ui"/>
          <w:i/>
          <w:iCs/>
          <w:color w:val="2C2D2E"/>
          <w:shd w:val="clear" w:color="auto" w:fill="FFFFFF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 xml:space="preserve">Это не просто отдых — это системное лечение и восстановление 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jc w:val="center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всего опорно-двигательного аппарата.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  <w:lang w:val="ru-RU"/>
        </w:rPr>
        <w:t>Кому подходит программа</w:t>
      </w:r>
    </w:p>
    <w:p w:rsidR="002D7D53" w:rsidRPr="002661D5" w:rsidRDefault="008A1959" w:rsidP="002661D5">
      <w:pPr>
        <w:pStyle w:val="a3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Боли в суставах (колени, тазобедренные, плечи)</w:t>
      </w:r>
    </w:p>
    <w:p w:rsidR="002D7D53" w:rsidRPr="002661D5" w:rsidRDefault="008A1959" w:rsidP="002661D5">
      <w:pPr>
        <w:pStyle w:val="a3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Артриты, артрозы</w:t>
      </w:r>
    </w:p>
    <w:p w:rsidR="002D7D53" w:rsidRPr="002661D5" w:rsidRDefault="008A1959" w:rsidP="002661D5">
      <w:pPr>
        <w:pStyle w:val="a3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 xml:space="preserve">Скованность и ограничение </w:t>
      </w:r>
      <w:r w:rsidRPr="002661D5">
        <w:rPr>
          <w:rFonts w:eastAsia="system-ui"/>
          <w:i/>
          <w:iCs/>
          <w:color w:val="2C2D2E"/>
          <w:shd w:val="clear" w:color="auto" w:fill="FFFFFF"/>
        </w:rPr>
        <w:t>движений</w:t>
      </w:r>
    </w:p>
    <w:p w:rsidR="002D7D53" w:rsidRPr="002661D5" w:rsidRDefault="008A1959" w:rsidP="002661D5">
      <w:pPr>
        <w:pStyle w:val="a3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Хруст, отёки, воспаления</w:t>
      </w:r>
    </w:p>
    <w:p w:rsidR="002D7D53" w:rsidRPr="002661D5" w:rsidRDefault="008A1959" w:rsidP="002661D5">
      <w:pPr>
        <w:pStyle w:val="a3"/>
        <w:numPr>
          <w:ilvl w:val="0"/>
          <w:numId w:val="1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Восстановление после нагрузок и травм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</w:rPr>
        <w:t>Результаты, которые вы почувствуете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ascii="Segoe UI Symbol" w:eastAsia="system-ui" w:hAnsi="Segoe UI Symbol" w:cs="Segoe UI Symbol"/>
          <w:i/>
          <w:iCs/>
          <w:color w:val="2C2D2E"/>
          <w:shd w:val="clear" w:color="auto" w:fill="FFFFFF"/>
        </w:rPr>
        <w:t>✨</w:t>
      </w:r>
      <w:r w:rsidRPr="002661D5">
        <w:rPr>
          <w:rFonts w:eastAsia="system-ui"/>
          <w:i/>
          <w:iCs/>
          <w:color w:val="2C2D2E"/>
          <w:shd w:val="clear" w:color="auto" w:fill="FFFFFF"/>
        </w:rPr>
        <w:t xml:space="preserve"> Снижение боли и воспаления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ascii="Segoe UI Symbol" w:eastAsia="system-ui" w:hAnsi="Segoe UI Symbol" w:cs="Segoe UI Symbol"/>
          <w:i/>
          <w:iCs/>
          <w:color w:val="2C2D2E"/>
          <w:shd w:val="clear" w:color="auto" w:fill="FFFFFF"/>
        </w:rPr>
        <w:t>✨</w:t>
      </w:r>
      <w:r w:rsidRPr="002661D5">
        <w:rPr>
          <w:rFonts w:eastAsia="system-ui"/>
          <w:i/>
          <w:iCs/>
          <w:color w:val="2C2D2E"/>
          <w:shd w:val="clear" w:color="auto" w:fill="FFFFFF"/>
        </w:rPr>
        <w:t xml:space="preserve"> Увеличение подвижности суставов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ascii="Segoe UI Symbol" w:eastAsia="system-ui" w:hAnsi="Segoe UI Symbol" w:cs="Segoe UI Symbol"/>
          <w:i/>
          <w:iCs/>
          <w:color w:val="2C2D2E"/>
          <w:shd w:val="clear" w:color="auto" w:fill="FFFFFF"/>
          <w:lang w:val="ru-RU"/>
        </w:rPr>
        <w:t>✨</w:t>
      </w: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 xml:space="preserve"> Лёгкость в теле и свобода движения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ascii="Segoe UI Symbol" w:eastAsia="system-ui" w:hAnsi="Segoe UI Symbol" w:cs="Segoe UI Symbol"/>
          <w:i/>
          <w:iCs/>
          <w:color w:val="2C2D2E"/>
          <w:shd w:val="clear" w:color="auto" w:fill="FFFFFF"/>
          <w:lang w:val="ru-RU"/>
        </w:rPr>
        <w:t>✨</w:t>
      </w: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 xml:space="preserve"> Улучшение качества жизни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  <w:lang w:val="ru-RU"/>
        </w:rPr>
        <w:t xml:space="preserve">Что входит в </w:t>
      </w:r>
      <w:r w:rsidRPr="002661D5">
        <w:rPr>
          <w:rFonts w:eastAsia="system-ui"/>
          <w:b/>
          <w:bCs/>
          <w:i/>
          <w:iCs/>
          <w:color w:val="2C2D2E"/>
          <w:shd w:val="clear" w:color="auto" w:fill="FFFFFF"/>
          <w:lang w:val="ru-RU"/>
        </w:rPr>
        <w:t>программу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  <w:lang w:val="ru-RU"/>
        </w:rPr>
        <w:t>Диагностика и контроль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Приём врача (терапевт или ревматолог)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Биохимический анализ крови: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(С-реактивный белок, ревматоидный фактор, мочевая кислот</w:t>
      </w: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а, кальций общий)</w:t>
      </w:r>
    </w:p>
    <w:p w:rsidR="002D7D53" w:rsidRPr="002661D5" w:rsidRDefault="008A1959" w:rsidP="002661D5">
      <w:pPr>
        <w:pStyle w:val="a3"/>
        <w:numPr>
          <w:ilvl w:val="0"/>
          <w:numId w:val="2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Контроль воспаления и точная настройка лечения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  <w:lang w:val="ru-RU"/>
        </w:rPr>
        <w:t>Сила воды и минералов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Термальный ба</w:t>
      </w: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ссейн — ежедневно (60 мин)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Минеральные четырёхкамерные ванны — ежедневно</w:t>
      </w:r>
    </w:p>
    <w:p w:rsidR="002D7D53" w:rsidRPr="002661D5" w:rsidRDefault="008A1959" w:rsidP="002661D5">
      <w:pPr>
        <w:pStyle w:val="a3"/>
        <w:numPr>
          <w:ilvl w:val="0"/>
          <w:numId w:val="3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Улучшение кровообращения и питание суставов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</w:rPr>
        <w:t>Массажи и восстановление тканей</w:t>
      </w:r>
    </w:p>
    <w:p w:rsidR="002D7D53" w:rsidRPr="002661D5" w:rsidRDefault="008A1959" w:rsidP="002661D5">
      <w:pPr>
        <w:pStyle w:val="a3"/>
        <w:numPr>
          <w:ilvl w:val="0"/>
          <w:numId w:val="4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Ручной лечебный массаж — через день</w:t>
      </w:r>
    </w:p>
    <w:p w:rsidR="002D7D53" w:rsidRPr="002661D5" w:rsidRDefault="008A1959" w:rsidP="002661D5">
      <w:pPr>
        <w:pStyle w:val="a3"/>
        <w:numPr>
          <w:ilvl w:val="0"/>
          <w:numId w:val="4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Механомассаж (кисти/стопы) или массажное кресло — ежедневно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</w:rPr>
        <w:t xml:space="preserve">Снятие </w:t>
      </w:r>
      <w:r w:rsidRPr="002661D5">
        <w:rPr>
          <w:rFonts w:eastAsia="system-ui"/>
          <w:b/>
          <w:bCs/>
          <w:i/>
          <w:iCs/>
          <w:color w:val="2C2D2E"/>
          <w:shd w:val="clear" w:color="auto" w:fill="FFFFFF"/>
        </w:rPr>
        <w:t>воспаления и регенерация</w:t>
      </w:r>
    </w:p>
    <w:p w:rsidR="002D7D53" w:rsidRPr="002661D5" w:rsidRDefault="008A1959" w:rsidP="002661D5">
      <w:pPr>
        <w:pStyle w:val="a3"/>
        <w:numPr>
          <w:ilvl w:val="0"/>
          <w:numId w:val="4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Грязевые аппликации или парафино-озокерит</w:t>
      </w:r>
    </w:p>
    <w:p w:rsidR="002D7D53" w:rsidRPr="002661D5" w:rsidRDefault="008A1959" w:rsidP="002661D5">
      <w:pPr>
        <w:pStyle w:val="a3"/>
        <w:numPr>
          <w:ilvl w:val="0"/>
          <w:numId w:val="4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Озонотерапия (на проблемную зону)</w:t>
      </w:r>
    </w:p>
    <w:p w:rsidR="002D7D53" w:rsidRPr="002661D5" w:rsidRDefault="008A1959" w:rsidP="002661D5">
      <w:pPr>
        <w:pStyle w:val="a3"/>
        <w:numPr>
          <w:ilvl w:val="0"/>
          <w:numId w:val="4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Ударно-волновая терапия (по показаниям)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  <w:lang w:val="ru-RU"/>
        </w:rPr>
        <w:t>Движение без боли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Лечебная физкультура: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— ЛФК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lastRenderedPageBreak/>
        <w:t>— аквааэробика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shd w:val="clear" w:color="auto" w:fill="FFFFFF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— тренажёрный зал</w:t>
      </w:r>
    </w:p>
    <w:p w:rsidR="002D7D53" w:rsidRPr="002661D5" w:rsidRDefault="008A1959" w:rsidP="002661D5">
      <w:pPr>
        <w:pStyle w:val="a3"/>
        <w:numPr>
          <w:ilvl w:val="0"/>
          <w:numId w:val="5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 xml:space="preserve">Постепенное восстановление </w:t>
      </w:r>
      <w:r w:rsidRPr="002661D5">
        <w:rPr>
          <w:rFonts w:eastAsia="system-ui"/>
          <w:i/>
          <w:iCs/>
          <w:color w:val="2C2D2E"/>
          <w:shd w:val="clear" w:color="auto" w:fill="FFFFFF"/>
        </w:rPr>
        <w:t>подвижности суставов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</w:rPr>
        <w:t>Современная физиотерапия</w:t>
      </w:r>
    </w:p>
    <w:p w:rsidR="002D7D53" w:rsidRPr="002661D5" w:rsidRDefault="008A1959" w:rsidP="002661D5">
      <w:pPr>
        <w:pStyle w:val="a3"/>
        <w:numPr>
          <w:ilvl w:val="0"/>
          <w:numId w:val="6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Аппаратная физиотерапия (ежедневно)</w:t>
      </w:r>
    </w:p>
    <w:p w:rsidR="002D7D53" w:rsidRPr="002661D5" w:rsidRDefault="008A1959" w:rsidP="002661D5">
      <w:pPr>
        <w:pStyle w:val="a3"/>
        <w:numPr>
          <w:ilvl w:val="0"/>
          <w:numId w:val="6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Иглорефлексотерапия (су-джок терапия, 3 сеанса)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  <w:lang w:val="ru-RU"/>
        </w:rPr>
        <w:t>Энергия и восстановление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Витаминная капельная терапия «Секрет здоровья и энергии»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</w:rPr>
      </w:pPr>
      <w:r w:rsidRPr="002661D5">
        <w:rPr>
          <w:rFonts w:eastAsia="system-ui"/>
          <w:i/>
          <w:iCs/>
          <w:color w:val="2C2D2E"/>
          <w:shd w:val="clear" w:color="auto" w:fill="FFFFFF"/>
        </w:rPr>
        <w:t>Гипербарическая оксигенация</w:t>
      </w:r>
    </w:p>
    <w:p w:rsidR="002D7D53" w:rsidRPr="002661D5" w:rsidRDefault="008A1959" w:rsidP="002661D5">
      <w:pPr>
        <w:pStyle w:val="a3"/>
        <w:numPr>
          <w:ilvl w:val="0"/>
          <w:numId w:val="7"/>
        </w:numPr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 xml:space="preserve">Ускорение </w:t>
      </w: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восстановления тканей и обменных процессов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  <w:lang w:val="ru-RU"/>
        </w:rPr>
        <w:t>Глубокий релакс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Банный комплекс (1 посещение)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ascii="Segoe UI Symbol" w:eastAsia="system-ui" w:hAnsi="Segoe UI Symbol" w:cs="Segoe UI Symbol"/>
          <w:i/>
          <w:iCs/>
          <w:color w:val="2C2D2E"/>
          <w:shd w:val="clear" w:color="auto" w:fill="FFFFFF"/>
          <w:lang w:val="ru-RU"/>
        </w:rPr>
        <w:t>✨</w:t>
      </w:r>
      <w:r w:rsidRPr="002661D5">
        <w:rPr>
          <w:rFonts w:eastAsia="system-ui"/>
          <w:i/>
          <w:iCs/>
          <w:color w:val="2C2D2E"/>
          <w:shd w:val="clear" w:color="auto" w:fill="FFFFFF"/>
        </w:rPr>
        <w:t> </w:t>
      </w: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Снятие напряжения и перезагрузка организма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b/>
          <w:bCs/>
          <w:i/>
          <w:iCs/>
          <w:color w:val="2C2D2E"/>
          <w:shd w:val="clear" w:color="auto" w:fill="FFFFFF"/>
          <w:lang w:val="ru-RU"/>
        </w:rPr>
        <w:t>Почему программа работает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Комплексный подход: диагностика + лечение + восстановление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Сочетание природных факторов и совр</w:t>
      </w: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еменной медицины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Индивидуальные назначения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  <w:r w:rsidRPr="002661D5">
        <w:rPr>
          <w:rFonts w:eastAsia="system-ui"/>
          <w:i/>
          <w:iCs/>
          <w:color w:val="2C2D2E"/>
          <w:shd w:val="clear" w:color="auto" w:fill="FFFFFF"/>
          <w:lang w:val="ru-RU"/>
        </w:rPr>
        <w:t>Быстрый ощутимый результат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i/>
          <w:iCs/>
          <w:color w:val="2C2D2E"/>
          <w:lang w:val="ru-RU"/>
        </w:rPr>
      </w:pP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color w:val="2C2D2E"/>
          <w:lang w:val="ru-RU"/>
        </w:rPr>
      </w:pPr>
      <w:r w:rsidRPr="002661D5">
        <w:rPr>
          <w:rFonts w:eastAsia="system-ui"/>
          <w:b/>
          <w:bCs/>
          <w:color w:val="2C2D2E"/>
          <w:shd w:val="clear" w:color="auto" w:fill="FFFFFF"/>
          <w:lang w:val="ru-RU"/>
        </w:rPr>
        <w:t>Формат программы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color w:val="2C2D2E"/>
          <w:lang w:val="ru-RU"/>
        </w:rPr>
      </w:pPr>
      <w:r w:rsidRPr="002661D5">
        <w:rPr>
          <w:rFonts w:eastAsia="system-ui"/>
          <w:color w:val="2C2D2E"/>
          <w:shd w:val="clear" w:color="auto" w:fill="FFFFFF"/>
          <w:lang w:val="ru-RU"/>
        </w:rPr>
        <w:t>Подходит как для: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color w:val="2C2D2E"/>
          <w:lang w:val="ru-RU"/>
        </w:rPr>
      </w:pPr>
      <w:r w:rsidRPr="002661D5">
        <w:rPr>
          <w:rFonts w:eastAsia="system-ui"/>
          <w:color w:val="2C2D2E"/>
          <w:shd w:val="clear" w:color="auto" w:fill="FFFFFF"/>
          <w:lang w:val="ru-RU"/>
        </w:rPr>
        <w:t>Быстрого восстановления (7 дней)</w:t>
      </w:r>
    </w:p>
    <w:p w:rsidR="002D7D53" w:rsidRPr="002661D5" w:rsidRDefault="008A1959" w:rsidP="002661D5">
      <w:pPr>
        <w:pStyle w:val="a3"/>
        <w:shd w:val="clear" w:color="auto" w:fill="FFFFFF"/>
        <w:spacing w:beforeAutospacing="0" w:afterAutospacing="0"/>
        <w:rPr>
          <w:rFonts w:eastAsia="system-ui"/>
          <w:color w:val="2C2D2E"/>
          <w:shd w:val="clear" w:color="auto" w:fill="FFFFFF"/>
          <w:lang w:val="ru-RU"/>
        </w:rPr>
      </w:pPr>
      <w:r w:rsidRPr="002661D5">
        <w:rPr>
          <w:rFonts w:eastAsia="system-ui"/>
          <w:color w:val="2C2D2E"/>
          <w:shd w:val="clear" w:color="auto" w:fill="FFFFFF"/>
          <w:lang w:val="ru-RU"/>
        </w:rPr>
        <w:t>Полноценного восстановления (10–14 дней)</w:t>
      </w:r>
    </w:p>
    <w:p w:rsidR="002D7D53" w:rsidRPr="002661D5" w:rsidRDefault="002D7D53" w:rsidP="002661D5">
      <w:pPr>
        <w:pStyle w:val="a3"/>
        <w:shd w:val="clear" w:color="auto" w:fill="FFFFFF"/>
        <w:spacing w:beforeAutospacing="0" w:afterAutospacing="0"/>
        <w:rPr>
          <w:rFonts w:eastAsia="system-ui"/>
          <w:color w:val="2C2D2E"/>
          <w:shd w:val="clear" w:color="auto" w:fill="FFFFFF"/>
          <w:lang w:val="ru-RU"/>
        </w:rPr>
      </w:pPr>
    </w:p>
    <w:p w:rsidR="002D7D53" w:rsidRPr="002661D5" w:rsidRDefault="008A1959" w:rsidP="002661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D5">
        <w:rPr>
          <w:rFonts w:ascii="Times New Roman" w:hAnsi="Times New Roman" w:cs="Times New Roman"/>
          <w:b/>
          <w:sz w:val="24"/>
          <w:szCs w:val="24"/>
        </w:rPr>
        <w:t xml:space="preserve">Наименование услуги для врачей и администраторов (конкретное кол-во </w:t>
      </w:r>
      <w:r w:rsidRPr="002661D5">
        <w:rPr>
          <w:rFonts w:ascii="Times New Roman" w:hAnsi="Times New Roman" w:cs="Times New Roman"/>
          <w:b/>
          <w:sz w:val="24"/>
          <w:szCs w:val="24"/>
        </w:rPr>
        <w:t>расписано):</w:t>
      </w:r>
      <w:r w:rsidRPr="002661D5">
        <w:rPr>
          <w:rFonts w:ascii="Times New Roman" w:hAnsi="Times New Roman" w:cs="Times New Roman"/>
          <w:b/>
          <w:sz w:val="24"/>
          <w:szCs w:val="24"/>
        </w:rPr>
        <w:tab/>
      </w:r>
      <w:r w:rsidRPr="002661D5">
        <w:rPr>
          <w:rFonts w:ascii="Times New Roman" w:hAnsi="Times New Roman" w:cs="Times New Roman"/>
          <w:b/>
          <w:sz w:val="24"/>
          <w:szCs w:val="24"/>
        </w:rPr>
        <w:tab/>
      </w:r>
      <w:r w:rsidRPr="002661D5">
        <w:rPr>
          <w:rFonts w:ascii="Times New Roman" w:hAnsi="Times New Roman" w:cs="Times New Roman"/>
          <w:b/>
          <w:sz w:val="24"/>
          <w:szCs w:val="24"/>
        </w:rPr>
        <w:tab/>
      </w:r>
      <w:r w:rsidRPr="002661D5">
        <w:rPr>
          <w:rFonts w:ascii="Times New Roman" w:hAnsi="Times New Roman" w:cs="Times New Roman"/>
          <w:b/>
          <w:sz w:val="24"/>
          <w:szCs w:val="24"/>
        </w:rPr>
        <w:tab/>
      </w:r>
      <w:r w:rsidRPr="002661D5">
        <w:rPr>
          <w:rFonts w:ascii="Times New Roman" w:hAnsi="Times New Roman" w:cs="Times New Roman"/>
          <w:b/>
          <w:sz w:val="24"/>
          <w:szCs w:val="24"/>
        </w:rPr>
        <w:tab/>
      </w:r>
      <w:r w:rsidRPr="002661D5">
        <w:rPr>
          <w:rFonts w:ascii="Times New Roman" w:hAnsi="Times New Roman" w:cs="Times New Roman"/>
          <w:b/>
          <w:sz w:val="24"/>
          <w:szCs w:val="24"/>
        </w:rPr>
        <w:tab/>
      </w:r>
    </w:p>
    <w:p w:rsidR="002D7D53" w:rsidRPr="002661D5" w:rsidRDefault="008A1959" w:rsidP="002661D5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 xml:space="preserve">Первичный/заключительный прием лечащего врача (или ревматолога)         </w:t>
      </w:r>
    </w:p>
    <w:p w:rsidR="002D7D53" w:rsidRPr="002661D5" w:rsidRDefault="008A1959" w:rsidP="002661D5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 xml:space="preserve"> Биохимический анализ крови (С-реактивный белок, ревматоидный фактор, мочевая кислота, общий кальций) </w:t>
      </w:r>
      <w:r w:rsidRPr="002661D5">
        <w:rPr>
          <w:rFonts w:ascii="Times New Roman" w:hAnsi="Times New Roman" w:cs="Times New Roman"/>
          <w:sz w:val="24"/>
          <w:szCs w:val="24"/>
        </w:rPr>
        <w:tab/>
      </w:r>
      <w:r w:rsidRPr="002661D5">
        <w:rPr>
          <w:rFonts w:ascii="Times New Roman" w:hAnsi="Times New Roman" w:cs="Times New Roman"/>
          <w:sz w:val="24"/>
          <w:szCs w:val="24"/>
        </w:rPr>
        <w:tab/>
      </w:r>
      <w:r w:rsidRPr="002661D5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2D7D53" w:rsidRPr="002661D5" w:rsidRDefault="008A1959" w:rsidP="008A195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Водолечение: термальный бассейн (60 мин, каждый день)</w:t>
      </w:r>
      <w:r w:rsidRPr="002661D5">
        <w:rPr>
          <w:rFonts w:ascii="Times New Roman" w:hAnsi="Times New Roman" w:cs="Times New Roman"/>
          <w:sz w:val="24"/>
          <w:szCs w:val="24"/>
        </w:rPr>
        <w:tab/>
      </w:r>
      <w:r w:rsidRPr="002661D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7D53" w:rsidRPr="002661D5" w:rsidRDefault="008A1959" w:rsidP="008A195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Водолечение: ванны четырехкамерные с минеральной водой (15-20 мин, каждый день, за исключением дня заезда и выезда)</w:t>
      </w:r>
    </w:p>
    <w:p w:rsidR="002D7D53" w:rsidRPr="002661D5" w:rsidRDefault="008A1959" w:rsidP="008A195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Лечебный массаж ручной (1,5 единицы, через день)</w:t>
      </w:r>
    </w:p>
    <w:p w:rsidR="002D7D53" w:rsidRPr="002661D5" w:rsidRDefault="008A1959" w:rsidP="008A195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Термотерапия: аппликации лечебной Грязью или парафино-озокеритом  (через день)</w:t>
      </w:r>
    </w:p>
    <w:p w:rsidR="002D7D53" w:rsidRPr="002661D5" w:rsidRDefault="008A1959" w:rsidP="008A195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 xml:space="preserve"> Уда</w:t>
      </w:r>
      <w:r w:rsidRPr="002661D5">
        <w:rPr>
          <w:rFonts w:ascii="Times New Roman" w:hAnsi="Times New Roman" w:cs="Times New Roman"/>
          <w:sz w:val="24"/>
          <w:szCs w:val="24"/>
        </w:rPr>
        <w:t>рно-волновая терапия (по показаниям, 1 раз в 3 дня)</w:t>
      </w:r>
    </w:p>
    <w:p w:rsidR="002D7D53" w:rsidRPr="002661D5" w:rsidRDefault="008A1959" w:rsidP="008A195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Озонотерапия (на проблемную зону, через день)</w:t>
      </w:r>
      <w:r w:rsidRPr="002661D5">
        <w:rPr>
          <w:rFonts w:ascii="Times New Roman" w:hAnsi="Times New Roman" w:cs="Times New Roman"/>
          <w:sz w:val="24"/>
          <w:szCs w:val="24"/>
        </w:rPr>
        <w:tab/>
      </w:r>
      <w:r w:rsidRPr="002661D5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2D7D53" w:rsidRPr="002661D5" w:rsidRDefault="008A1959" w:rsidP="008A195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 xml:space="preserve"> Механомассаж (кистей или стоп) или массажное кресло  (ежедневно кроме дня заезда и выезда)      </w:t>
      </w:r>
    </w:p>
    <w:p w:rsidR="002D7D53" w:rsidRPr="002661D5" w:rsidRDefault="008A1959" w:rsidP="008A195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 xml:space="preserve">Лечебная физкультура (ежедневно, кроме субботы и </w:t>
      </w:r>
      <w:r w:rsidRPr="002661D5">
        <w:rPr>
          <w:rFonts w:ascii="Times New Roman" w:hAnsi="Times New Roman" w:cs="Times New Roman"/>
          <w:sz w:val="24"/>
          <w:szCs w:val="24"/>
        </w:rPr>
        <w:t>воскресенья. ЛФК может чередоваться с аквааэробикой и занятиями в тренажерном зале)</w:t>
      </w:r>
      <w:r w:rsidRPr="002661D5">
        <w:rPr>
          <w:rFonts w:ascii="Times New Roman" w:hAnsi="Times New Roman" w:cs="Times New Roman"/>
          <w:sz w:val="24"/>
          <w:szCs w:val="24"/>
        </w:rPr>
        <w:tab/>
      </w:r>
      <w:r w:rsidRPr="002661D5">
        <w:rPr>
          <w:rFonts w:ascii="Times New Roman" w:hAnsi="Times New Roman" w:cs="Times New Roman"/>
          <w:sz w:val="24"/>
          <w:szCs w:val="24"/>
        </w:rPr>
        <w:tab/>
      </w:r>
      <w:r w:rsidRPr="002661D5">
        <w:rPr>
          <w:rFonts w:ascii="Times New Roman" w:hAnsi="Times New Roman" w:cs="Times New Roman"/>
          <w:sz w:val="24"/>
          <w:szCs w:val="24"/>
        </w:rPr>
        <w:tab/>
      </w:r>
      <w:r w:rsidRPr="002661D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661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7D53" w:rsidRPr="002661D5" w:rsidRDefault="008A1959" w:rsidP="008A195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Аппаратная физиотерапия по основному</w:t>
      </w:r>
      <w:r w:rsidRPr="002661D5">
        <w:rPr>
          <w:rFonts w:ascii="Times New Roman" w:hAnsi="Times New Roman" w:cs="Times New Roman"/>
          <w:sz w:val="24"/>
          <w:szCs w:val="24"/>
        </w:rPr>
        <w:tab/>
        <w:t>заболеванию (по показаниям, ежедневно, кроме субботы и воскресенья)</w:t>
      </w:r>
    </w:p>
    <w:p w:rsidR="002D7D53" w:rsidRPr="002661D5" w:rsidRDefault="008A1959" w:rsidP="008A195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 xml:space="preserve">Витаминная капельная терапия «Секрет здоровья и энергии» </w:t>
      </w:r>
      <w:r w:rsidRPr="002661D5">
        <w:rPr>
          <w:rFonts w:ascii="Times New Roman" w:hAnsi="Times New Roman" w:cs="Times New Roman"/>
          <w:sz w:val="24"/>
          <w:szCs w:val="24"/>
        </w:rPr>
        <w:t xml:space="preserve"> (от 7 -10 дней  - 3 раза, от 11 дней -5 раз)</w:t>
      </w:r>
    </w:p>
    <w:p w:rsidR="002D7D53" w:rsidRPr="002661D5" w:rsidRDefault="008A1959" w:rsidP="008A195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Иглорефлексотерапия  ( су - джок терапия) 3 сеанса</w:t>
      </w:r>
    </w:p>
    <w:p w:rsidR="002D7D53" w:rsidRPr="002661D5" w:rsidRDefault="008A1959" w:rsidP="008A195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Гипербарическа</w:t>
      </w:r>
      <w:bookmarkStart w:id="0" w:name="_GoBack"/>
      <w:bookmarkEnd w:id="0"/>
      <w:r w:rsidRPr="002661D5">
        <w:rPr>
          <w:rFonts w:ascii="Times New Roman" w:hAnsi="Times New Roman" w:cs="Times New Roman"/>
          <w:sz w:val="24"/>
          <w:szCs w:val="24"/>
        </w:rPr>
        <w:t>я оксигенац</w:t>
      </w:r>
      <w:r w:rsidRPr="002661D5">
        <w:rPr>
          <w:rFonts w:ascii="Times New Roman" w:hAnsi="Times New Roman" w:cs="Times New Roman"/>
          <w:sz w:val="24"/>
          <w:szCs w:val="24"/>
        </w:rPr>
        <w:t xml:space="preserve">ия (30 мин., 7 - 10 дней – 2 раза, свыше 10 дней 3 раза)  </w:t>
      </w:r>
    </w:p>
    <w:p w:rsidR="002D7D53" w:rsidRPr="002661D5" w:rsidRDefault="008A1959" w:rsidP="002661D5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Банный комплекс (1 посещение)</w:t>
      </w:r>
    </w:p>
    <w:p w:rsidR="002D7D53" w:rsidRPr="002661D5" w:rsidRDefault="002D7D53" w:rsidP="002661D5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7D53" w:rsidRPr="002661D5" w:rsidRDefault="008A1959" w:rsidP="002661D5">
      <w:pPr>
        <w:pStyle w:val="a5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D5">
        <w:rPr>
          <w:rFonts w:ascii="Times New Roman" w:hAnsi="Times New Roman" w:cs="Times New Roman"/>
          <w:b/>
          <w:sz w:val="24"/>
          <w:szCs w:val="24"/>
        </w:rPr>
        <w:t>Противопоказания для прохождения программы:</w:t>
      </w:r>
    </w:p>
    <w:p w:rsidR="002D7D53" w:rsidRPr="002661D5" w:rsidRDefault="008A1959" w:rsidP="002661D5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Отсутствие способности к самостоятельному передвижению и обслуживанию</w:t>
      </w:r>
    </w:p>
    <w:p w:rsidR="002D7D53" w:rsidRPr="002661D5" w:rsidRDefault="008A1959" w:rsidP="002661D5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Острые инфекционные заболевания</w:t>
      </w:r>
    </w:p>
    <w:p w:rsidR="002D7D53" w:rsidRPr="002661D5" w:rsidRDefault="008A1959" w:rsidP="002661D5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lastRenderedPageBreak/>
        <w:t>Применение препаратов, влияющих на свертывающую систему крови, нарушениях свертываемости крови, тромбоцитопения</w:t>
      </w:r>
    </w:p>
    <w:p w:rsidR="002D7D53" w:rsidRPr="002661D5" w:rsidRDefault="008A1959" w:rsidP="002661D5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Онкологические заболевания</w:t>
      </w:r>
    </w:p>
    <w:p w:rsidR="002D7D53" w:rsidRPr="002661D5" w:rsidRDefault="008A1959" w:rsidP="002661D5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Аутоиммуные заб</w:t>
      </w:r>
      <w:r w:rsidRPr="002661D5">
        <w:rPr>
          <w:rFonts w:ascii="Times New Roman" w:hAnsi="Times New Roman" w:cs="Times New Roman"/>
          <w:sz w:val="24"/>
          <w:szCs w:val="24"/>
        </w:rPr>
        <w:t>олевания</w:t>
      </w:r>
    </w:p>
    <w:p w:rsidR="002D7D53" w:rsidRPr="002661D5" w:rsidRDefault="008A1959" w:rsidP="002661D5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Имплантированный кардиостимулятор</w:t>
      </w:r>
    </w:p>
    <w:p w:rsidR="002D7D53" w:rsidRPr="002661D5" w:rsidRDefault="008A1959" w:rsidP="002661D5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Соматическое заболевание в стадии обострения</w:t>
      </w:r>
    </w:p>
    <w:p w:rsidR="002D7D53" w:rsidRPr="002661D5" w:rsidRDefault="008A1959" w:rsidP="002661D5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1D5">
        <w:rPr>
          <w:rFonts w:ascii="Times New Roman" w:hAnsi="Times New Roman" w:cs="Times New Roman"/>
          <w:sz w:val="24"/>
          <w:szCs w:val="24"/>
        </w:rPr>
        <w:t>Постоперационный период менее 6 месяцев</w:t>
      </w:r>
    </w:p>
    <w:p w:rsidR="002D7D53" w:rsidRPr="002661D5" w:rsidRDefault="002D7D53" w:rsidP="002661D5">
      <w:pPr>
        <w:pStyle w:val="a5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2D7D53" w:rsidRPr="002661D5" w:rsidSect="008A1959">
      <w:pgSz w:w="11906" w:h="16838"/>
      <w:pgMar w:top="720" w:right="794" w:bottom="68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D53" w:rsidRDefault="008A1959">
      <w:pPr>
        <w:spacing w:line="240" w:lineRule="auto"/>
      </w:pPr>
      <w:r>
        <w:separator/>
      </w:r>
    </w:p>
  </w:endnote>
  <w:endnote w:type="continuationSeparator" w:id="0">
    <w:p w:rsidR="002D7D53" w:rsidRDefault="008A1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-ui">
    <w:altName w:val="Segoe Print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D53" w:rsidRDefault="008A1959">
      <w:pPr>
        <w:spacing w:after="0"/>
      </w:pPr>
      <w:r>
        <w:separator/>
      </w:r>
    </w:p>
  </w:footnote>
  <w:footnote w:type="continuationSeparator" w:id="0">
    <w:p w:rsidR="002D7D53" w:rsidRDefault="008A19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B08BAC"/>
    <w:multiLevelType w:val="singleLevel"/>
    <w:tmpl w:val="C8B08BA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03D0E24"/>
    <w:multiLevelType w:val="singleLevel"/>
    <w:tmpl w:val="103D0E2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0B4896F"/>
    <w:multiLevelType w:val="singleLevel"/>
    <w:tmpl w:val="10B4896F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22733D2D"/>
    <w:multiLevelType w:val="multilevel"/>
    <w:tmpl w:val="22733D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9B5B"/>
    <w:multiLevelType w:val="singleLevel"/>
    <w:tmpl w:val="27EF9B5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3B490F92"/>
    <w:multiLevelType w:val="singleLevel"/>
    <w:tmpl w:val="3B490F9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422C701A"/>
    <w:multiLevelType w:val="singleLevel"/>
    <w:tmpl w:val="422C701A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F657499"/>
    <w:multiLevelType w:val="multilevel"/>
    <w:tmpl w:val="5F65749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158000"/>
    <w:multiLevelType w:val="singleLevel"/>
    <w:tmpl w:val="7D15800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C4"/>
    <w:rsid w:val="000921C4"/>
    <w:rsid w:val="000F43F2"/>
    <w:rsid w:val="00167F2E"/>
    <w:rsid w:val="00193585"/>
    <w:rsid w:val="002661D5"/>
    <w:rsid w:val="002D7D53"/>
    <w:rsid w:val="00391E09"/>
    <w:rsid w:val="004A11F0"/>
    <w:rsid w:val="004B6ECC"/>
    <w:rsid w:val="006F44E4"/>
    <w:rsid w:val="00723F7E"/>
    <w:rsid w:val="00847634"/>
    <w:rsid w:val="008A1959"/>
    <w:rsid w:val="008C6F78"/>
    <w:rsid w:val="00A87809"/>
    <w:rsid w:val="00B26987"/>
    <w:rsid w:val="00B62A3B"/>
    <w:rsid w:val="00BC3115"/>
    <w:rsid w:val="00C5016A"/>
    <w:rsid w:val="00CD778C"/>
    <w:rsid w:val="00D26187"/>
    <w:rsid w:val="00D30FF6"/>
    <w:rsid w:val="00ED0EE7"/>
    <w:rsid w:val="03046B0D"/>
    <w:rsid w:val="0C477A47"/>
    <w:rsid w:val="1310577D"/>
    <w:rsid w:val="24F55846"/>
    <w:rsid w:val="3B95464E"/>
    <w:rsid w:val="43435151"/>
    <w:rsid w:val="5CC312D3"/>
    <w:rsid w:val="66EB3DD8"/>
    <w:rsid w:val="687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9BF5"/>
  <w15:docId w15:val="{C17EEC48-21A7-47D5-B278-E2176EA6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9D804-170F-4C91-AA81-24B58225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Борзова Людмила</cp:lastModifiedBy>
  <cp:revision>10</cp:revision>
  <dcterms:created xsi:type="dcterms:W3CDTF">2023-04-03T07:49:00Z</dcterms:created>
  <dcterms:modified xsi:type="dcterms:W3CDTF">2026-04-09T08:51:00Z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5384CCB769444CC9A80E2D626CFE570A_13</vt:lpwstr>
  </property>
</Properties>
</file>