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B62793">
      <w:bookmarkStart w:id="0" w:name="_Hlk175759876"/>
      <w:bookmarkEnd w:id="0"/>
      <w:bookmarkStart w:id="15" w:name="_GoBack"/>
      <w:bookmarkEnd w:id="15"/>
      <w:r>
        <w:rPr>
          <w:lang w:eastAsia="ru-RU"/>
        </w:rPr>
        <w:drawing>
          <wp:inline distT="0" distB="0" distL="0" distR="0">
            <wp:extent cx="3171825" cy="571500"/>
            <wp:effectExtent l="0" t="0" r="9525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9138">
      <w:pPr>
        <w:spacing w:after="0" w:line="240" w:lineRule="auto"/>
        <w:rPr>
          <w:color w:val="1F4E79" w:themeColor="accent5" w:themeShade="80"/>
        </w:rPr>
      </w:pPr>
    </w:p>
    <w:p w14:paraId="00EF00C6">
      <w:pPr>
        <w:spacing w:after="0" w:line="240" w:lineRule="auto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 xml:space="preserve">НОВОГОДНИЕ ВЕЧЕРА И БАНКЕТЫ В РЕСТОРАНАХ </w:t>
      </w:r>
    </w:p>
    <w:p w14:paraId="6EB84389">
      <w:pPr>
        <w:spacing w:after="0" w:line="240" w:lineRule="auto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Владикавказа, Махачкалы, Каспийска</w:t>
      </w:r>
    </w:p>
    <w:p w14:paraId="6858B456">
      <w:pPr>
        <w:spacing w:after="0" w:line="240" w:lineRule="auto"/>
        <w:rPr>
          <w:rFonts w:cstheme="minorHAnsi"/>
          <w:b/>
          <w:bCs/>
          <w:color w:val="002060"/>
          <w:sz w:val="28"/>
          <w:szCs w:val="28"/>
        </w:rPr>
      </w:pPr>
    </w:p>
    <w:p w14:paraId="2DFCC453">
      <w:pPr>
        <w:spacing w:after="0" w:line="240" w:lineRule="auto"/>
        <w:rPr>
          <w:rFonts w:cstheme="minorHAnsi"/>
          <w:b/>
          <w:bCs/>
          <w:color w:val="002060"/>
          <w:sz w:val="24"/>
          <w:szCs w:val="24"/>
        </w:rPr>
      </w:pPr>
      <w:r>
        <w:rPr>
          <w:rFonts w:cstheme="minorHAnsi"/>
          <w:b/>
          <w:bCs/>
          <w:color w:val="002060"/>
          <w:sz w:val="24"/>
          <w:szCs w:val="24"/>
        </w:rPr>
        <w:t>НОВОГОДНЯЯ НОЧЬ 31.12.2025-01.01.2026</w:t>
      </w:r>
    </w:p>
    <w:p w14:paraId="710BD5F9">
      <w:pPr>
        <w:spacing w:after="0" w:line="240" w:lineRule="auto"/>
        <w:rPr>
          <w:rFonts w:cstheme="minorHAnsi"/>
          <w:b/>
          <w:bCs/>
          <w:color w:val="002060"/>
        </w:rPr>
      </w:pPr>
    </w:p>
    <w:p w14:paraId="5C8B0124">
      <w:pPr>
        <w:spacing w:after="0" w:line="240" w:lineRule="auto"/>
        <w:rPr>
          <w:rFonts w:cstheme="minorHAnsi"/>
          <w:b/>
          <w:bCs/>
          <w:color w:val="002060"/>
        </w:rPr>
      </w:pPr>
    </w:p>
    <w:p w14:paraId="3188AE24">
      <w:pPr>
        <w:spacing w:after="0" w:line="240" w:lineRule="auto"/>
        <w:rPr>
          <w:rFonts w:cstheme="minorHAnsi"/>
          <w:b/>
          <w:bCs/>
          <w:color w:val="002060"/>
        </w:rPr>
      </w:pPr>
    </w:p>
    <w:p w14:paraId="69EFBEF0">
      <w:pPr>
        <w:pStyle w:val="23"/>
        <w:numPr>
          <w:ilvl w:val="0"/>
          <w:numId w:val="1"/>
        </w:numPr>
        <w:jc w:val="left"/>
        <w:rPr>
          <w:rStyle w:val="8"/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fldChar w:fldCharType="begin"/>
      </w:r>
      <w:r>
        <w:rPr>
          <w:rFonts w:cstheme="minorHAnsi"/>
          <w:b/>
          <w:bCs/>
          <w:sz w:val="28"/>
          <w:szCs w:val="28"/>
        </w:rPr>
        <w:instrText xml:space="preserve"> HYPERLINK  \l "_Ресторан-Терраса_\«360\»_при_1" </w:instrText>
      </w:r>
      <w:r>
        <w:rPr>
          <w:rFonts w:cstheme="minorHAnsi"/>
          <w:b/>
          <w:bCs/>
          <w:sz w:val="28"/>
          <w:szCs w:val="28"/>
        </w:rPr>
        <w:fldChar w:fldCharType="separate"/>
      </w:r>
      <w:r>
        <w:rPr>
          <w:rStyle w:val="8"/>
          <w:rFonts w:cstheme="minorHAnsi"/>
          <w:b/>
          <w:bCs/>
          <w:sz w:val="28"/>
          <w:szCs w:val="28"/>
        </w:rPr>
        <w:t>Панорамный ресторан</w:t>
      </w:r>
      <w:r>
        <w:rPr>
          <w:rStyle w:val="8"/>
          <w:rFonts w:cstheme="minorHAnsi"/>
          <w:b/>
          <w:sz w:val="28"/>
          <w:szCs w:val="28"/>
          <w:shd w:val="clear" w:color="auto" w:fill="FFFFFF"/>
        </w:rPr>
        <w:t xml:space="preserve"> «360» при «Парк Отеле Владикавказ» 5*</w:t>
      </w:r>
      <w:r>
        <w:rPr>
          <w:rStyle w:val="8"/>
          <w:rFonts w:cstheme="minorHAnsi"/>
          <w:b/>
          <w:bCs/>
          <w:sz w:val="28"/>
          <w:szCs w:val="28"/>
        </w:rPr>
        <w:t xml:space="preserve"> - шоу-программа + ужин</w:t>
      </w:r>
    </w:p>
    <w:p w14:paraId="37553695">
      <w:pPr>
        <w:pStyle w:val="17"/>
        <w:jc w:val="left"/>
        <w:rPr>
          <w:rFonts w:cstheme="minorHAnsi"/>
          <w:b/>
          <w:bCs/>
          <w:color w:val="4472C4" w:themeColor="accent1"/>
          <w:sz w:val="28"/>
          <w:szCs w:val="28"/>
          <w:u w:val="single"/>
          <w14:textFill>
            <w14:solidFill>
              <w14:schemeClr w14:val="accent1"/>
            </w14:solidFill>
          </w14:textFill>
        </w:rPr>
      </w:pPr>
      <w:r>
        <w:rPr>
          <w:rFonts w:cstheme="minorHAnsi"/>
          <w:b/>
          <w:bCs/>
          <w:sz w:val="28"/>
          <w:szCs w:val="28"/>
        </w:rPr>
        <w:fldChar w:fldCharType="end"/>
      </w:r>
    </w:p>
    <w:p w14:paraId="77B088A7">
      <w:pPr>
        <w:pStyle w:val="17"/>
        <w:numPr>
          <w:ilvl w:val="0"/>
          <w:numId w:val="1"/>
        </w:numPr>
        <w:spacing w:after="0" w:line="240" w:lineRule="auto"/>
        <w:jc w:val="left"/>
        <w:rPr>
          <w:rStyle w:val="8"/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fldChar w:fldCharType="begin"/>
      </w:r>
      <w:r>
        <w:rPr>
          <w:rFonts w:cstheme="minorHAnsi"/>
          <w:b/>
          <w:bCs/>
          <w:sz w:val="28"/>
          <w:szCs w:val="28"/>
        </w:rPr>
        <w:instrText xml:space="preserve"> HYPERLINK  \l "_Загородный_ресторан_\«ТОРНЕ\»" </w:instrText>
      </w:r>
      <w:r>
        <w:rPr>
          <w:rFonts w:cstheme="minorHAnsi"/>
          <w:b/>
          <w:bCs/>
          <w:sz w:val="28"/>
          <w:szCs w:val="28"/>
        </w:rPr>
        <w:fldChar w:fldCharType="separate"/>
      </w:r>
      <w:r>
        <w:rPr>
          <w:rStyle w:val="8"/>
          <w:rFonts w:cstheme="minorHAnsi"/>
          <w:b/>
          <w:bCs/>
          <w:sz w:val="28"/>
          <w:szCs w:val="28"/>
        </w:rPr>
        <w:t>Загородный ресторан «Торне» – шоу программа + ужин</w:t>
      </w:r>
    </w:p>
    <w:p w14:paraId="63DCE910">
      <w:pPr>
        <w:pStyle w:val="17"/>
        <w:jc w:val="left"/>
        <w:rPr>
          <w:rFonts w:cstheme="minorHAnsi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cstheme="minorHAnsi"/>
          <w:b/>
          <w:bCs/>
          <w:sz w:val="28"/>
          <w:szCs w:val="28"/>
        </w:rPr>
        <w:fldChar w:fldCharType="end"/>
      </w:r>
    </w:p>
    <w:p w14:paraId="0DA02007">
      <w:pPr>
        <w:pStyle w:val="17"/>
        <w:numPr>
          <w:ilvl w:val="0"/>
          <w:numId w:val="1"/>
        </w:numPr>
        <w:spacing w:after="0" w:line="240" w:lineRule="auto"/>
        <w:jc w:val="left"/>
        <w:rPr>
          <w:rStyle w:val="8"/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fldChar w:fldCharType="begin"/>
      </w:r>
      <w:r>
        <w:rPr>
          <w:rFonts w:cstheme="minorHAnsi"/>
          <w:b/>
          <w:bCs/>
          <w:sz w:val="28"/>
          <w:szCs w:val="28"/>
        </w:rPr>
        <w:instrText xml:space="preserve"> HYPERLINK  \l "_Загородный_ресторан_\«ХОХАГ\»_2" </w:instrText>
      </w:r>
      <w:r>
        <w:rPr>
          <w:rFonts w:cstheme="minorHAnsi"/>
          <w:b/>
          <w:bCs/>
          <w:sz w:val="28"/>
          <w:szCs w:val="28"/>
        </w:rPr>
        <w:fldChar w:fldCharType="separate"/>
      </w:r>
      <w:r>
        <w:rPr>
          <w:rStyle w:val="8"/>
          <w:rFonts w:cstheme="minorHAnsi"/>
          <w:b/>
          <w:bCs/>
          <w:sz w:val="28"/>
          <w:szCs w:val="28"/>
        </w:rPr>
        <w:t xml:space="preserve">Загородный ресторан «Хохаг» – шоу программа + ужин  </w:t>
      </w:r>
    </w:p>
    <w:p w14:paraId="732EC369">
      <w:pPr>
        <w:pStyle w:val="17"/>
        <w:jc w:val="left"/>
        <w:rPr>
          <w:rFonts w:cstheme="minorHAnsi"/>
          <w:b/>
          <w:bCs/>
          <w:color w:val="4472C4" w:themeColor="accent1"/>
          <w:sz w:val="28"/>
          <w:szCs w:val="28"/>
          <w:u w:val="single"/>
          <w14:textFill>
            <w14:solidFill>
              <w14:schemeClr w14:val="accent1"/>
            </w14:solidFill>
          </w14:textFill>
        </w:rPr>
      </w:pPr>
      <w:r>
        <w:rPr>
          <w:rFonts w:cstheme="minorHAnsi"/>
          <w:b/>
          <w:bCs/>
          <w:sz w:val="28"/>
          <w:szCs w:val="28"/>
        </w:rPr>
        <w:fldChar w:fldCharType="end"/>
      </w:r>
    </w:p>
    <w:p w14:paraId="3431BD0F">
      <w:pPr>
        <w:pStyle w:val="17"/>
        <w:numPr>
          <w:ilvl w:val="0"/>
          <w:numId w:val="1"/>
        </w:numPr>
        <w:spacing w:after="0" w:line="240" w:lineRule="auto"/>
        <w:jc w:val="left"/>
        <w:rPr>
          <w:rStyle w:val="8"/>
          <w:rFonts w:cstheme="minorHAnsi"/>
          <w:b/>
          <w:bCs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 \l "_Ресторан_\«VERDI\»_при_1" </w:instrText>
      </w:r>
      <w:r>
        <w:rPr>
          <w:b/>
          <w:sz w:val="28"/>
          <w:szCs w:val="28"/>
        </w:rPr>
        <w:fldChar w:fldCharType="separate"/>
      </w:r>
      <w:r>
        <w:rPr>
          <w:rStyle w:val="8"/>
          <w:b/>
          <w:sz w:val="28"/>
          <w:szCs w:val="28"/>
        </w:rPr>
        <w:t>Ресторан «</w:t>
      </w:r>
      <w:r>
        <w:rPr>
          <w:rStyle w:val="8"/>
          <w:b/>
          <w:sz w:val="28"/>
          <w:szCs w:val="28"/>
          <w:lang w:val="en-US"/>
        </w:rPr>
        <w:t>VERDI</w:t>
      </w:r>
      <w:r>
        <w:rPr>
          <w:rStyle w:val="8"/>
          <w:b/>
          <w:sz w:val="28"/>
          <w:szCs w:val="28"/>
        </w:rPr>
        <w:t>» при отеле «Парк Отель Владикавказ</w:t>
      </w:r>
    </w:p>
    <w:p w14:paraId="4315C64B">
      <w:pPr>
        <w:pStyle w:val="17"/>
        <w:jc w:val="left"/>
        <w:rPr>
          <w:rFonts w:cstheme="minorHAnsi"/>
          <w:b/>
          <w:bCs/>
          <w:color w:val="4472C4" w:themeColor="accent1"/>
          <w:sz w:val="28"/>
          <w:szCs w:val="28"/>
          <w:u w:val="single"/>
          <w14:textFill>
            <w14:solidFill>
              <w14:schemeClr w14:val="accent1"/>
            </w14:solidFill>
          </w14:textFill>
        </w:rPr>
      </w:pPr>
      <w:r>
        <w:rPr>
          <w:b/>
          <w:sz w:val="28"/>
          <w:szCs w:val="28"/>
        </w:rPr>
        <w:fldChar w:fldCharType="end"/>
      </w:r>
    </w:p>
    <w:p w14:paraId="73F96E9F">
      <w:pPr>
        <w:pStyle w:val="17"/>
        <w:numPr>
          <w:ilvl w:val="0"/>
          <w:numId w:val="1"/>
        </w:numPr>
        <w:spacing w:after="0" w:line="240" w:lineRule="auto"/>
        <w:jc w:val="left"/>
        <w:rPr>
          <w:rStyle w:val="8"/>
          <w:rFonts w:cstheme="minorHAnsi"/>
          <w:b/>
          <w:bCs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HYPERLINK  \l "_Ресторан_\«CUPRUM\»_при" </w:instrText>
      </w:r>
      <w:r>
        <w:rPr>
          <w:b/>
          <w:sz w:val="28"/>
          <w:szCs w:val="28"/>
        </w:rPr>
        <w:fldChar w:fldCharType="separate"/>
      </w:r>
      <w:r>
        <w:rPr>
          <w:rStyle w:val="8"/>
          <w:b/>
          <w:sz w:val="28"/>
          <w:szCs w:val="28"/>
        </w:rPr>
        <w:t>Ресторан «</w:t>
      </w:r>
      <w:r>
        <w:rPr>
          <w:rStyle w:val="8"/>
          <w:b/>
          <w:sz w:val="28"/>
          <w:szCs w:val="28"/>
          <w:lang w:val="en-US"/>
        </w:rPr>
        <w:t>CUPRUM</w:t>
      </w:r>
      <w:r>
        <w:rPr>
          <w:rStyle w:val="8"/>
          <w:b/>
          <w:sz w:val="28"/>
          <w:szCs w:val="28"/>
        </w:rPr>
        <w:t>» при отеле «Владикавказ»</w:t>
      </w:r>
    </w:p>
    <w:p w14:paraId="1B0479CD">
      <w:pPr>
        <w:pStyle w:val="17"/>
        <w:jc w:val="left"/>
        <w:rPr>
          <w:rFonts w:cstheme="minorHAnsi"/>
          <w:b/>
          <w:bCs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b/>
          <w:sz w:val="28"/>
          <w:szCs w:val="28"/>
        </w:rPr>
        <w:fldChar w:fldCharType="end"/>
      </w:r>
    </w:p>
    <w:p w14:paraId="29393322">
      <w:pPr>
        <w:pStyle w:val="17"/>
        <w:numPr>
          <w:ilvl w:val="0"/>
          <w:numId w:val="1"/>
        </w:numPr>
        <w:spacing w:after="0" w:line="240" w:lineRule="auto"/>
        <w:jc w:val="left"/>
        <w:rPr>
          <w:rStyle w:val="8"/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fldChar w:fldCharType="begin"/>
      </w:r>
      <w:r>
        <w:rPr>
          <w:rFonts w:cstheme="minorHAnsi"/>
          <w:b/>
          <w:bCs/>
          <w:sz w:val="28"/>
          <w:szCs w:val="28"/>
        </w:rPr>
        <w:instrText xml:space="preserve"> HYPERLINK  \l "_Ресторан_\«БЕЛУГА\»_при_1" </w:instrText>
      </w:r>
      <w:r>
        <w:rPr>
          <w:rFonts w:cstheme="minorHAnsi"/>
          <w:b/>
          <w:bCs/>
          <w:sz w:val="28"/>
          <w:szCs w:val="28"/>
        </w:rPr>
        <w:fldChar w:fldCharType="separate"/>
      </w:r>
      <w:r>
        <w:rPr>
          <w:rStyle w:val="8"/>
          <w:rFonts w:cstheme="minorHAnsi"/>
          <w:b/>
          <w:bCs/>
          <w:sz w:val="28"/>
          <w:szCs w:val="28"/>
        </w:rPr>
        <w:t xml:space="preserve">Ресторан «Белуга» при отеле </w:t>
      </w:r>
      <w:r>
        <w:rPr>
          <w:rStyle w:val="8"/>
          <w:rFonts w:cstheme="minorHAnsi"/>
          <w:b/>
          <w:bCs/>
          <w:sz w:val="28"/>
          <w:szCs w:val="28"/>
          <w:lang w:val="en-US"/>
        </w:rPr>
        <w:t>Azimut</w:t>
      </w:r>
      <w:r>
        <w:rPr>
          <w:rStyle w:val="8"/>
          <w:rFonts w:cstheme="minorHAnsi"/>
          <w:b/>
          <w:bCs/>
          <w:sz w:val="28"/>
          <w:szCs w:val="28"/>
        </w:rPr>
        <w:t xml:space="preserve"> Парк отель 4*, Каспийск</w:t>
      </w:r>
    </w:p>
    <w:p w14:paraId="615A29B5">
      <w:pPr>
        <w:pStyle w:val="17"/>
        <w:jc w:val="left"/>
        <w:rPr>
          <w:rFonts w:cstheme="minorHAnsi"/>
          <w:b/>
          <w:bCs/>
          <w:color w:val="4472C4" w:themeColor="accent1"/>
          <w:sz w:val="28"/>
          <w:szCs w:val="28"/>
          <w:u w:val="single"/>
          <w14:textFill>
            <w14:solidFill>
              <w14:schemeClr w14:val="accent1"/>
            </w14:solidFill>
          </w14:textFill>
        </w:rPr>
      </w:pPr>
      <w:r>
        <w:rPr>
          <w:rFonts w:cstheme="minorHAnsi"/>
          <w:b/>
          <w:bCs/>
          <w:sz w:val="28"/>
          <w:szCs w:val="28"/>
        </w:rPr>
        <w:fldChar w:fldCharType="end"/>
      </w:r>
    </w:p>
    <w:p w14:paraId="784A9C46">
      <w:pPr>
        <w:pStyle w:val="17"/>
        <w:numPr>
          <w:ilvl w:val="0"/>
          <w:numId w:val="1"/>
        </w:numPr>
        <w:spacing w:after="0" w:line="240" w:lineRule="auto"/>
        <w:jc w:val="left"/>
        <w:rPr>
          <w:rStyle w:val="8"/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fldChar w:fldCharType="begin"/>
      </w:r>
      <w:r>
        <w:rPr>
          <w:rFonts w:cstheme="minorHAnsi"/>
          <w:b/>
          <w:bCs/>
          <w:sz w:val="28"/>
          <w:szCs w:val="28"/>
        </w:rPr>
        <w:instrText xml:space="preserve"> HYPERLINK  \l "_Панорамный_ресторан_при_2" </w:instrText>
      </w:r>
      <w:r>
        <w:rPr>
          <w:rFonts w:cstheme="minorHAnsi"/>
          <w:b/>
          <w:bCs/>
          <w:sz w:val="28"/>
          <w:szCs w:val="28"/>
        </w:rPr>
        <w:fldChar w:fldCharType="separate"/>
      </w:r>
      <w:r>
        <w:rPr>
          <w:rStyle w:val="8"/>
          <w:rFonts w:cstheme="minorHAnsi"/>
          <w:b/>
          <w:bCs/>
          <w:sz w:val="28"/>
          <w:szCs w:val="28"/>
        </w:rPr>
        <w:t>Панорамный ресторан при отеле МОНТО 4*, Махачкала</w:t>
      </w:r>
    </w:p>
    <w:p w14:paraId="575CEDBF">
      <w:pPr>
        <w:spacing w:after="0" w:line="240" w:lineRule="auto"/>
        <w:jc w:val="left"/>
        <w:rPr>
          <w:rFonts w:cstheme="minorHAnsi"/>
          <w:b/>
          <w:bCs/>
          <w:color w:val="203864" w:themeColor="accent1" w:themeShade="80"/>
          <w:sz w:val="24"/>
          <w:szCs w:val="24"/>
        </w:rPr>
      </w:pPr>
      <w:r>
        <w:rPr>
          <w:rFonts w:cstheme="minorHAnsi"/>
          <w:b/>
          <w:bCs/>
          <w:sz w:val="28"/>
          <w:szCs w:val="28"/>
        </w:rPr>
        <w:fldChar w:fldCharType="end"/>
      </w:r>
    </w:p>
    <w:p w14:paraId="371AB08A">
      <w:pPr>
        <w:spacing w:after="0" w:line="240" w:lineRule="auto"/>
        <w:rPr>
          <w:rFonts w:cstheme="minorHAnsi"/>
          <w:b/>
          <w:bCs/>
          <w:color w:val="203864" w:themeColor="accent1" w:themeShade="80"/>
          <w:sz w:val="24"/>
          <w:szCs w:val="24"/>
        </w:rPr>
      </w:pPr>
    </w:p>
    <w:p w14:paraId="34BC4641">
      <w:pPr>
        <w:spacing w:after="0" w:line="240" w:lineRule="auto"/>
        <w:rPr>
          <w:b/>
          <w:bCs/>
          <w:color w:val="1F4E79" w:themeColor="accent5" w:themeShade="80"/>
          <w:sz w:val="24"/>
          <w:szCs w:val="24"/>
        </w:rPr>
      </w:pPr>
    </w:p>
    <w:p w14:paraId="5113C65A">
      <w:pPr>
        <w:spacing w:after="0" w:line="240" w:lineRule="auto"/>
        <w:rPr>
          <w:b/>
          <w:bCs/>
          <w:color w:val="1F4E79" w:themeColor="accent5" w:themeShade="80"/>
          <w:sz w:val="24"/>
          <w:szCs w:val="24"/>
        </w:rPr>
      </w:pPr>
    </w:p>
    <w:p w14:paraId="36F75DE6">
      <w:pPr>
        <w:spacing w:after="0" w:line="240" w:lineRule="auto"/>
        <w:rPr>
          <w:b/>
          <w:bCs/>
          <w:sz w:val="24"/>
          <w:szCs w:val="24"/>
        </w:rPr>
      </w:pPr>
    </w:p>
    <w:p w14:paraId="573C782D">
      <w:pPr>
        <w:spacing w:after="0" w:line="240" w:lineRule="auto"/>
        <w:rPr>
          <w:b/>
          <w:bCs/>
          <w:sz w:val="24"/>
          <w:szCs w:val="24"/>
        </w:rPr>
      </w:pPr>
    </w:p>
    <w:p w14:paraId="044A7952">
      <w:pPr>
        <w:spacing w:after="0" w:line="240" w:lineRule="auto"/>
        <w:rPr>
          <w:b/>
          <w:bCs/>
          <w:sz w:val="24"/>
          <w:szCs w:val="24"/>
        </w:rPr>
      </w:pPr>
    </w:p>
    <w:p w14:paraId="7E523810">
      <w:pPr>
        <w:spacing w:after="0" w:line="240" w:lineRule="auto"/>
        <w:rPr>
          <w:b/>
          <w:bCs/>
          <w:sz w:val="24"/>
          <w:szCs w:val="24"/>
        </w:rPr>
      </w:pPr>
    </w:p>
    <w:p w14:paraId="60A168CA">
      <w:pPr>
        <w:spacing w:after="0" w:line="240" w:lineRule="auto"/>
        <w:rPr>
          <w:b/>
          <w:bCs/>
          <w:sz w:val="24"/>
          <w:szCs w:val="24"/>
        </w:rPr>
      </w:pPr>
    </w:p>
    <w:p w14:paraId="0493BC93">
      <w:pPr>
        <w:spacing w:after="0" w:line="240" w:lineRule="auto"/>
        <w:rPr>
          <w:b/>
          <w:bCs/>
          <w:sz w:val="24"/>
          <w:szCs w:val="24"/>
        </w:rPr>
      </w:pPr>
    </w:p>
    <w:p w14:paraId="0F96E7FD">
      <w:pPr>
        <w:spacing w:after="0" w:line="240" w:lineRule="auto"/>
        <w:rPr>
          <w:b/>
          <w:bCs/>
          <w:sz w:val="24"/>
          <w:szCs w:val="24"/>
        </w:rPr>
      </w:pPr>
    </w:p>
    <w:p w14:paraId="2BFE3AA0">
      <w:pPr>
        <w:spacing w:after="0" w:line="240" w:lineRule="auto"/>
        <w:rPr>
          <w:b/>
          <w:bCs/>
          <w:sz w:val="24"/>
          <w:szCs w:val="24"/>
        </w:rPr>
      </w:pPr>
    </w:p>
    <w:p w14:paraId="6B9ABCB8">
      <w:pPr>
        <w:spacing w:after="0" w:line="240" w:lineRule="auto"/>
        <w:rPr>
          <w:b/>
          <w:bCs/>
          <w:sz w:val="24"/>
          <w:szCs w:val="24"/>
        </w:rPr>
      </w:pPr>
    </w:p>
    <w:p w14:paraId="1ACAC68B">
      <w:pPr>
        <w:spacing w:after="0" w:line="240" w:lineRule="auto"/>
        <w:rPr>
          <w:b/>
          <w:bCs/>
          <w:sz w:val="24"/>
          <w:szCs w:val="24"/>
        </w:rPr>
      </w:pPr>
    </w:p>
    <w:p w14:paraId="1FF15358">
      <w:pPr>
        <w:spacing w:after="0" w:line="240" w:lineRule="auto"/>
        <w:rPr>
          <w:b/>
          <w:bCs/>
          <w:sz w:val="24"/>
          <w:szCs w:val="24"/>
        </w:rPr>
      </w:pPr>
    </w:p>
    <w:p w14:paraId="7BE9502E">
      <w:pPr>
        <w:spacing w:after="0" w:line="240" w:lineRule="auto"/>
        <w:rPr>
          <w:b/>
          <w:bCs/>
          <w:sz w:val="24"/>
          <w:szCs w:val="24"/>
        </w:rPr>
      </w:pPr>
    </w:p>
    <w:p w14:paraId="01FACB4D">
      <w:pPr>
        <w:spacing w:after="0" w:line="240" w:lineRule="auto"/>
        <w:rPr>
          <w:b/>
          <w:bCs/>
          <w:sz w:val="24"/>
          <w:szCs w:val="24"/>
        </w:rPr>
      </w:pPr>
    </w:p>
    <w:p w14:paraId="35A04684">
      <w:pPr>
        <w:spacing w:after="0" w:line="240" w:lineRule="auto"/>
        <w:rPr>
          <w:b/>
          <w:bCs/>
          <w:sz w:val="24"/>
          <w:szCs w:val="24"/>
        </w:rPr>
      </w:pPr>
    </w:p>
    <w:p w14:paraId="2002CE15">
      <w:pPr>
        <w:spacing w:after="0" w:line="240" w:lineRule="auto"/>
        <w:rPr>
          <w:b/>
          <w:bCs/>
          <w:sz w:val="24"/>
          <w:szCs w:val="24"/>
        </w:rPr>
      </w:pPr>
    </w:p>
    <w:p w14:paraId="2E7936D7">
      <w:pPr>
        <w:spacing w:after="0" w:line="240" w:lineRule="auto"/>
        <w:rPr>
          <w:b/>
          <w:bCs/>
          <w:sz w:val="24"/>
          <w:szCs w:val="24"/>
        </w:rPr>
      </w:pPr>
    </w:p>
    <w:p w14:paraId="2EB7F84F">
      <w:pPr>
        <w:pStyle w:val="2"/>
        <w:spacing w:before="0" w:beforeAutospacing="0" w:after="0" w:afterAutospacing="0"/>
        <w:rPr>
          <w:sz w:val="28"/>
          <w:szCs w:val="28"/>
          <w:shd w:val="clear" w:color="auto" w:fill="FFFFFF"/>
        </w:rPr>
      </w:pPr>
      <w:bookmarkStart w:id="1" w:name="_Ресторан-Терраса_«360»_при_1"/>
      <w:bookmarkEnd w:id="1"/>
      <w:bookmarkStart w:id="2" w:name="_Ресторан_«НИЦЦА»_при"/>
      <w:bookmarkEnd w:id="2"/>
      <w:r>
        <w:rPr>
          <w:sz w:val="28"/>
          <w:szCs w:val="28"/>
          <w:shd w:val="clear" w:color="auto" w:fill="FFFFFF"/>
        </w:rPr>
        <w:t>Ресторан-Терраса «360» при «Парк Отеле Владикавказ» 5*</w:t>
      </w:r>
    </w:p>
    <w:p w14:paraId="21E3746D">
      <w:pPr>
        <w:spacing w:after="0" w:line="240" w:lineRule="auto"/>
        <w:rPr>
          <w:rFonts w:cstheme="minorHAnsi"/>
          <w:b/>
          <w:color w:val="1F4E79" w:themeColor="accent5" w:themeShade="80"/>
          <w:shd w:val="clear" w:color="auto" w:fill="FFFFFF"/>
          <w:lang w:val="en-US"/>
        </w:rPr>
      </w:pPr>
      <w:r>
        <w:rPr>
          <w:rFonts w:cstheme="minorHAnsi"/>
          <w:b/>
          <w:color w:val="1F4E79" w:themeColor="accent5" w:themeShade="80"/>
          <w:shd w:val="clear" w:color="auto" w:fill="FFFFFF"/>
          <w:lang w:val="en-US"/>
        </w:rPr>
        <w:t>(</w:t>
      </w:r>
      <w:r>
        <w:rPr>
          <w:rFonts w:cstheme="minorHAnsi"/>
          <w:b/>
          <w:color w:val="1F4E79" w:themeColor="accent5" w:themeShade="80"/>
          <w:shd w:val="clear" w:color="auto" w:fill="FFFFFF"/>
        </w:rPr>
        <w:t>ранее</w:t>
      </w:r>
      <w:r>
        <w:rPr>
          <w:rFonts w:cstheme="minorHAnsi"/>
          <w:b/>
          <w:color w:val="1F4E79" w:themeColor="accent5" w:themeShade="80"/>
          <w:shd w:val="clear" w:color="auto" w:fill="FFFFFF"/>
          <w:lang w:val="en-US"/>
        </w:rPr>
        <w:t xml:space="preserve"> </w:t>
      </w:r>
      <w:r>
        <w:rPr>
          <w:rFonts w:cstheme="minorHAnsi"/>
          <w:b/>
          <w:color w:val="1F4E79" w:themeColor="accent5" w:themeShade="80"/>
          <w:shd w:val="clear" w:color="auto" w:fill="FFFFFF"/>
        </w:rPr>
        <w:t>отель</w:t>
      </w:r>
      <w:r>
        <w:rPr>
          <w:rFonts w:cstheme="minorHAnsi"/>
          <w:b/>
          <w:color w:val="1F4E79" w:themeColor="accent5" w:themeShade="80"/>
          <w:shd w:val="clear" w:color="auto" w:fill="FFFFFF"/>
          <w:lang w:val="en-US"/>
        </w:rPr>
        <w:t xml:space="preserve"> Doubletree by Hilton)</w:t>
      </w:r>
    </w:p>
    <w:p w14:paraId="16361837">
      <w:pPr>
        <w:spacing w:after="0" w:line="240" w:lineRule="auto"/>
        <w:rPr>
          <w:rFonts w:cstheme="minorHAnsi"/>
          <w:b/>
          <w:color w:val="1F4E79" w:themeColor="accent5" w:themeShade="80"/>
          <w:shd w:val="clear" w:color="auto" w:fill="FFFFFF"/>
        </w:rPr>
      </w:pPr>
      <w:r>
        <w:rPr>
          <w:rFonts w:cstheme="minorHAnsi"/>
          <w:b/>
          <w:color w:val="1F4E79" w:themeColor="accent5" w:themeShade="80"/>
          <w:shd w:val="clear" w:color="auto" w:fill="FFFFFF"/>
        </w:rPr>
        <w:t>на 11-12 этаже с потрясающим панорамным видом на город и на горы Северной Осетии-Алании</w:t>
      </w:r>
    </w:p>
    <w:p w14:paraId="20CEB7B7">
      <w:pPr>
        <w:spacing w:after="0" w:line="240" w:lineRule="auto"/>
        <w:rPr>
          <w:rFonts w:cstheme="minorHAnsi"/>
          <w:b/>
          <w:color w:val="1F4E79" w:themeColor="accent5" w:themeShade="80"/>
          <w:shd w:val="clear" w:color="auto" w:fill="FFFFFF"/>
        </w:rPr>
      </w:pPr>
    </w:p>
    <w:p w14:paraId="2B5C4EDE">
      <w:pPr>
        <w:spacing w:after="0" w:line="240" w:lineRule="auto"/>
        <w:rPr>
          <w:rFonts w:cstheme="minorHAnsi"/>
          <w:b/>
          <w:color w:val="1F4E79" w:themeColor="accent5" w:themeShade="80"/>
        </w:rPr>
      </w:pPr>
      <w:r>
        <w:rPr>
          <w:rFonts w:cstheme="minorHAnsi"/>
          <w:b/>
          <w:color w:val="1F4E79" w:themeColor="accent5" w:themeShade="80"/>
          <w:lang w:eastAsia="ru-RU"/>
        </w:rPr>
        <w:drawing>
          <wp:inline distT="0" distB="0" distL="0" distR="0">
            <wp:extent cx="6727190" cy="3386455"/>
            <wp:effectExtent l="0" t="0" r="0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8"/>
                    <a:srcRect t="5684" b="9066"/>
                    <a:stretch>
                      <a:fillRect/>
                    </a:stretch>
                  </pic:blipFill>
                  <pic:spPr>
                    <a:xfrm>
                      <a:off x="0" y="0"/>
                      <a:ext cx="6740327" cy="3393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082D">
      <w:pPr>
        <w:spacing w:after="0" w:line="240" w:lineRule="auto"/>
        <w:rPr>
          <w:color w:val="1F4E79" w:themeColor="accent5" w:themeShade="80"/>
        </w:rPr>
      </w:pPr>
      <w:r>
        <w:rPr>
          <w:b/>
          <w:bCs/>
          <w:color w:val="1F4E79" w:themeColor="accent5" w:themeShade="80"/>
        </w:rPr>
        <w:t>Адрес:</w:t>
      </w:r>
      <w:r>
        <w:rPr>
          <w:color w:val="1F4E79" w:themeColor="accent5" w:themeShade="80"/>
        </w:rPr>
        <w:t xml:space="preserve"> г. Владикавказ, ул. Коцоева, 73а </w:t>
      </w:r>
    </w:p>
    <w:p w14:paraId="5F2A5579">
      <w:pPr>
        <w:spacing w:after="0" w:line="240" w:lineRule="auto"/>
        <w:rPr>
          <w:color w:val="1F4E79" w:themeColor="accent5" w:themeShade="80"/>
        </w:rPr>
      </w:pPr>
      <w:r>
        <w:rPr>
          <w:b/>
          <w:bCs/>
          <w:color w:val="1F4E79" w:themeColor="accent5" w:themeShade="80"/>
        </w:rPr>
        <w:t xml:space="preserve">Сбор гостей: </w:t>
      </w:r>
      <w:r>
        <w:rPr>
          <w:color w:val="1F4E79" w:themeColor="accent5" w:themeShade="80"/>
        </w:rPr>
        <w:t>с 23:00</w:t>
      </w:r>
    </w:p>
    <w:p w14:paraId="76B25D9C">
      <w:pPr>
        <w:spacing w:after="0" w:line="240" w:lineRule="auto"/>
        <w:rPr>
          <w:bCs/>
          <w:iCs/>
          <w:color w:val="1F4E79" w:themeColor="accent5" w:themeShade="80"/>
        </w:rPr>
      </w:pPr>
      <w:r>
        <w:rPr>
          <w:b/>
          <w:bCs/>
          <w:color w:val="1F4E79" w:themeColor="accent5" w:themeShade="80"/>
        </w:rPr>
        <w:t xml:space="preserve">Начало концертной программы: </w:t>
      </w:r>
      <w:r>
        <w:rPr>
          <w:color w:val="1F4E79" w:themeColor="accent5" w:themeShade="80"/>
        </w:rPr>
        <w:t>23:30</w:t>
      </w:r>
      <w:r>
        <w:rPr>
          <w:b/>
          <w:bCs/>
          <w:color w:val="1F4E79" w:themeColor="accent5" w:themeShade="80"/>
        </w:rPr>
        <w:t xml:space="preserve"> </w:t>
      </w:r>
      <w:r>
        <w:rPr>
          <w:color w:val="1F4E79" w:themeColor="accent5" w:themeShade="80"/>
        </w:rPr>
        <w:t xml:space="preserve">(31.01.2024) </w:t>
      </w:r>
      <w:r>
        <w:rPr>
          <w:b/>
          <w:bCs/>
          <w:color w:val="1F4E79" w:themeColor="accent5" w:themeShade="80"/>
        </w:rPr>
        <w:t>Окончание:</w:t>
      </w:r>
      <w:r>
        <w:rPr>
          <w:color w:val="1F4E79" w:themeColor="accent5" w:themeShade="80"/>
        </w:rPr>
        <w:t xml:space="preserve"> 04:00</w:t>
      </w:r>
    </w:p>
    <w:tbl>
      <w:tblPr>
        <w:tblStyle w:val="16"/>
        <w:tblW w:w="1069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6"/>
        <w:gridCol w:w="7009"/>
      </w:tblGrid>
      <w:tr w14:paraId="5A145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6" w:hRule="atLeast"/>
        </w:trPr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783952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i/>
                <w:color w:val="002060"/>
              </w:rPr>
              <w:t>*Программа вечера</w:t>
            </w:r>
            <w:r>
              <w:rPr>
                <w:color w:val="002060"/>
              </w:rPr>
              <w:t>:</w:t>
            </w:r>
          </w:p>
          <w:p w14:paraId="0A3BEB70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Программа вечера:</w:t>
            </w:r>
          </w:p>
          <w:p w14:paraId="37C3E9B3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Ведущий Хетаг Остаев </w:t>
            </w:r>
          </w:p>
          <w:p w14:paraId="273047CE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DJ </w:t>
            </w:r>
            <w:r>
              <w:rPr>
                <w:color w:val="002060"/>
                <w:lang w:val="en-US"/>
              </w:rPr>
              <w:t>Shiffuredpanda</w:t>
            </w:r>
          </w:p>
          <w:p w14:paraId="71E952D6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Вокальные исполнители:</w:t>
            </w:r>
          </w:p>
          <w:p w14:paraId="54982651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Инструментальные исполнители </w:t>
            </w:r>
            <w:r>
              <w:rPr>
                <w:color w:val="002060"/>
              </w:rPr>
              <w:br w:type="textWrapping"/>
            </w:r>
          </w:p>
          <w:p w14:paraId="6C02C9B0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Поздравление от деда мороза;</w:t>
            </w:r>
          </w:p>
          <w:p w14:paraId="77D97507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Тематические конкурсы с призами </w:t>
            </w:r>
          </w:p>
          <w:p w14:paraId="15CE43E6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Фотозона и фотограф </w:t>
            </w:r>
          </w:p>
          <w:p w14:paraId="42006417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 360, Парк отеля Владикавказ, </w:t>
            </w:r>
            <w:r>
              <w:rPr>
                <w:color w:val="002060"/>
                <w:lang w:val="en-US"/>
              </w:rPr>
              <w:t>Berdinberg</w:t>
            </w:r>
            <w:r>
              <w:rPr>
                <w:color w:val="002060"/>
              </w:rPr>
              <w:t xml:space="preserve">, </w:t>
            </w:r>
            <w:r>
              <w:rPr>
                <w:color w:val="002060"/>
                <w:lang w:val="en-US"/>
              </w:rPr>
              <w:t>Level</w:t>
            </w:r>
            <w:r>
              <w:rPr>
                <w:color w:val="002060"/>
              </w:rPr>
              <w:t xml:space="preserve"> </w:t>
            </w:r>
            <w:r>
              <w:rPr>
                <w:color w:val="002060"/>
                <w:lang w:val="en-US"/>
              </w:rPr>
              <w:t>Wellness</w:t>
            </w:r>
            <w:r>
              <w:rPr>
                <w:color w:val="002060"/>
              </w:rPr>
              <w:t xml:space="preserve"> &amp; </w:t>
            </w:r>
            <w:r>
              <w:rPr>
                <w:color w:val="002060"/>
                <w:lang w:val="en-US"/>
              </w:rPr>
              <w:t>Spa</w:t>
            </w:r>
            <w:r>
              <w:rPr>
                <w:color w:val="002060"/>
              </w:rPr>
              <w:t>.</w:t>
            </w:r>
          </w:p>
          <w:p w14:paraId="173AE0FF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Изысканное новогоднее меню от шеф-повара;</w:t>
            </w:r>
            <w:r>
              <w:rPr>
                <w:color w:val="002060"/>
              </w:rPr>
              <w:br w:type="textWrapping"/>
            </w:r>
            <w:r>
              <w:rPr>
                <w:color w:val="002060"/>
              </w:rPr>
              <w:t>Танцы до утра;</w:t>
            </w:r>
          </w:p>
          <w:p w14:paraId="541E278E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br w:type="textWrapping"/>
            </w:r>
            <w:r>
              <w:rPr>
                <w:color w:val="002060"/>
              </w:rPr>
              <w:t>Приветственное шампанское всем гостям!</w:t>
            </w:r>
          </w:p>
          <w:p w14:paraId="0BAC1AD6">
            <w:pPr>
              <w:spacing w:after="0" w:line="240" w:lineRule="auto"/>
              <w:rPr>
                <w:bCs/>
                <w:color w:val="002060"/>
              </w:rPr>
            </w:pPr>
            <w:r>
              <w:rPr>
                <w:bCs/>
                <w:color w:val="FF0000"/>
              </w:rPr>
              <w:t>*в программе возможны изменения</w:t>
            </w:r>
          </w:p>
        </w:tc>
        <w:tc>
          <w:tcPr>
            <w:tcW w:w="7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1D0A1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  <w:u w:val="single"/>
              </w:rPr>
              <w:t>ПРИМЕРНОЕ</w:t>
            </w:r>
            <w:r>
              <w:rPr>
                <w:b/>
                <w:bCs/>
                <w:i/>
                <w:iCs/>
                <w:color w:val="002060"/>
              </w:rPr>
              <w:t xml:space="preserve"> Меню вечера</w:t>
            </w:r>
            <w:r>
              <w:rPr>
                <w:b/>
                <w:bCs/>
                <w:i/>
                <w:iCs/>
                <w:color w:val="002060"/>
              </w:rPr>
              <w:br w:type="textWrapping"/>
            </w:r>
            <w:r>
              <w:rPr>
                <w:b/>
                <w:bCs/>
                <w:i/>
                <w:iCs/>
                <w:color w:val="002060"/>
              </w:rPr>
              <w:t xml:space="preserve">Холодные блюда: </w:t>
            </w:r>
            <w:r>
              <w:rPr>
                <w:color w:val="002060"/>
              </w:rPr>
              <w:t>Кавказские сыры и мясные деликатесы с зеленью, рулетики из баклажана, куриный паштет с фуа-гра и хрустящим хлебом, рыбное ассорти.</w:t>
            </w:r>
          </w:p>
          <w:p w14:paraId="66831343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Салаты: Оливье с говядиной, селедка под шубой.</w:t>
            </w:r>
          </w:p>
          <w:p w14:paraId="1525004E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 xml:space="preserve">Мучные изделия: </w:t>
            </w:r>
            <w:r>
              <w:rPr>
                <w:color w:val="002060"/>
              </w:rPr>
              <w:t>Уалибах (осетинский пирог с сыром); Картофджын (осетинский пирог с картошкой); Цахараджын (осетинский пирог с листьями свеклы и сыром; Хлеб.</w:t>
            </w:r>
          </w:p>
          <w:p w14:paraId="7ED4FC90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 xml:space="preserve">Блюда на углях: </w:t>
            </w:r>
            <w:r>
              <w:rPr>
                <w:color w:val="002060"/>
              </w:rPr>
              <w:t>Шашлык из курицы, из телятины, из форели,</w:t>
            </w:r>
          </w:p>
          <w:p w14:paraId="71D403C4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 xml:space="preserve">Соусы: </w:t>
            </w:r>
            <w:r>
              <w:rPr>
                <w:color w:val="002060"/>
              </w:rPr>
              <w:t>Аджика, Ткемали</w:t>
            </w:r>
          </w:p>
          <w:p w14:paraId="6553F098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 xml:space="preserve">Десерты: </w:t>
            </w:r>
            <w:r>
              <w:rPr>
                <w:color w:val="002060"/>
              </w:rPr>
              <w:t>Ассорти десертов и фруктов;</w:t>
            </w:r>
          </w:p>
          <w:p w14:paraId="6041E3A3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Шу цветной; Фруктовая тарелка.</w:t>
            </w:r>
          </w:p>
          <w:p w14:paraId="1A41598A">
            <w:pPr>
              <w:spacing w:after="0" w:line="240" w:lineRule="auto"/>
              <w:rPr>
                <w:i/>
                <w:iCs/>
                <w:color w:val="002060"/>
              </w:rPr>
            </w:pPr>
            <w:r>
              <w:rPr>
                <w:b/>
                <w:bCs/>
                <w:i/>
                <w:iCs/>
                <w:color w:val="002060"/>
              </w:rPr>
              <w:t xml:space="preserve">Гарниры: </w:t>
            </w:r>
            <w:r>
              <w:rPr>
                <w:i/>
                <w:iCs/>
                <w:color w:val="002060"/>
              </w:rPr>
              <w:t>карт</w:t>
            </w:r>
            <w:r>
              <w:rPr>
                <w:color w:val="002060"/>
              </w:rPr>
              <w:t>офель мини с пряными травами; Овощи гриль</w:t>
            </w:r>
            <w:r>
              <w:rPr>
                <w:color w:val="002060"/>
              </w:rPr>
              <w:br w:type="textWrapping"/>
            </w:r>
            <w:r>
              <w:rPr>
                <w:b/>
                <w:bCs/>
                <w:i/>
                <w:iCs/>
                <w:color w:val="002060"/>
              </w:rPr>
              <w:t>Напитки</w:t>
            </w:r>
          </w:p>
          <w:p w14:paraId="2E5DA875">
            <w:pPr>
              <w:spacing w:after="0" w:line="240" w:lineRule="auto"/>
              <w:rPr>
                <w:color w:val="002060"/>
                <w:sz w:val="24"/>
              </w:rPr>
            </w:pPr>
            <w:r>
              <w:rPr>
                <w:color w:val="002060"/>
              </w:rPr>
              <w:t>Сок в ассортименте; Тбау (вода без газа); Бокал шампанского.</w:t>
            </w:r>
          </w:p>
        </w:tc>
      </w:tr>
      <w:tr w14:paraId="24B980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6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01C904">
            <w:pPr>
              <w:spacing w:after="0" w:line="240" w:lineRule="auto"/>
              <w:rPr>
                <w:b/>
                <w:i/>
                <w:color w:val="1F4E79" w:themeColor="accent5" w:themeShade="80"/>
              </w:rPr>
            </w:pPr>
            <w:r>
              <w:rPr>
                <w:b/>
                <w:i/>
                <w:color w:val="1F4E79" w:themeColor="accent5" w:themeShade="80"/>
              </w:rPr>
              <w:t>Стоимость на человека:</w:t>
            </w:r>
          </w:p>
          <w:p w14:paraId="6BB4DD87">
            <w:pPr>
              <w:spacing w:after="0" w:line="240" w:lineRule="auto"/>
              <w:rPr>
                <w:b/>
                <w:iCs/>
                <w:color w:val="1F4E79" w:themeColor="accent5" w:themeShade="80"/>
              </w:rPr>
            </w:pPr>
            <w:r>
              <w:rPr>
                <w:b/>
                <w:iCs/>
                <w:color w:val="1F4E79" w:themeColor="accent5" w:themeShade="80"/>
              </w:rPr>
              <w:t xml:space="preserve">Входной билет </w:t>
            </w:r>
            <w:r>
              <w:rPr>
                <w:b/>
                <w:iCs/>
                <w:color w:val="FF0000"/>
              </w:rPr>
              <w:t>8000 руб</w:t>
            </w:r>
            <w:r>
              <w:rPr>
                <w:bCs/>
                <w:iCs/>
                <w:color w:val="1F4E79" w:themeColor="accent5" w:themeShade="80"/>
              </w:rPr>
              <w:t xml:space="preserve">. </w:t>
            </w:r>
            <w:r>
              <w:rPr>
                <w:b/>
                <w:iCs/>
                <w:color w:val="1F4E79" w:themeColor="accent5" w:themeShade="80"/>
              </w:rPr>
              <w:t>+ услуга бронирования 200 руб.</w:t>
            </w:r>
          </w:p>
          <w:p w14:paraId="01CF436A">
            <w:pPr>
              <w:spacing w:after="0" w:line="240" w:lineRule="auto"/>
              <w:rPr>
                <w:bCs/>
                <w:iCs/>
                <w:color w:val="1F4E79" w:themeColor="accent5" w:themeShade="80"/>
              </w:rPr>
            </w:pPr>
            <w:r>
              <w:rPr>
                <w:b/>
                <w:iCs/>
                <w:color w:val="1F4E79" w:themeColor="accent5" w:themeShade="80"/>
              </w:rPr>
              <w:t xml:space="preserve">Дети до 10 лет – </w:t>
            </w:r>
            <w:r>
              <w:rPr>
                <w:b/>
                <w:iCs/>
                <w:color w:val="FF0000"/>
              </w:rPr>
              <w:t xml:space="preserve">6000 руб. </w:t>
            </w:r>
            <w:r>
              <w:rPr>
                <w:bCs/>
                <w:iCs/>
                <w:color w:val="FF0000"/>
              </w:rPr>
              <w:t xml:space="preserve">(под ответственность родителей) </w:t>
            </w:r>
          </w:p>
          <w:p w14:paraId="349323E5">
            <w:pPr>
              <w:spacing w:after="0" w:line="240" w:lineRule="auto"/>
              <w:rPr>
                <w:bCs/>
                <w:iCs/>
                <w:color w:val="1F4E79" w:themeColor="accent5" w:themeShade="80"/>
              </w:rPr>
            </w:pPr>
            <w:r>
              <w:rPr>
                <w:b/>
                <w:bCs/>
                <w:iCs/>
                <w:color w:val="1F4E79" w:themeColor="accent5" w:themeShade="80"/>
              </w:rPr>
              <w:t>В стоимость входит:</w:t>
            </w:r>
            <w:r>
              <w:rPr>
                <w:bCs/>
                <w:iCs/>
                <w:color w:val="1F4E79" w:themeColor="accent5" w:themeShade="80"/>
              </w:rPr>
              <w:t xml:space="preserve"> концертная и развлекательная программа, ужин.</w:t>
            </w:r>
          </w:p>
          <w:p w14:paraId="1D3566E7">
            <w:pPr>
              <w:spacing w:after="0" w:line="240" w:lineRule="auto"/>
              <w:rPr>
                <w:b/>
                <w:iCs/>
                <w:color w:val="1F4E79" w:themeColor="accent5" w:themeShade="80"/>
              </w:rPr>
            </w:pPr>
            <w:r>
              <w:rPr>
                <w:b/>
                <w:iCs/>
                <w:color w:val="1F4E79" w:themeColor="accent5" w:themeShade="80"/>
              </w:rPr>
              <w:t>Алкоголь оплачивается дополнительно на месте!</w:t>
            </w:r>
          </w:p>
        </w:tc>
      </w:tr>
    </w:tbl>
    <w:p w14:paraId="3F0D4820">
      <w:pPr>
        <w:spacing w:after="0" w:line="240" w:lineRule="auto"/>
        <w:rPr>
          <w:bCs/>
          <w:iCs/>
          <w:color w:val="1F4E79" w:themeColor="accent5" w:themeShade="80"/>
        </w:rPr>
      </w:pPr>
    </w:p>
    <w:p w14:paraId="0FF1802F">
      <w:pPr>
        <w:spacing w:after="0" w:line="240" w:lineRule="auto"/>
        <w:rPr>
          <w:bCs/>
          <w:iCs/>
          <w:color w:val="1F4E79" w:themeColor="accent5" w:themeShade="80"/>
        </w:rPr>
      </w:pPr>
    </w:p>
    <w:p w14:paraId="4303AC3A">
      <w:pPr>
        <w:pStyle w:val="2"/>
        <w:spacing w:before="0" w:beforeAutospacing="0" w:after="0" w:afterAutospacing="0"/>
        <w:rPr>
          <w:sz w:val="28"/>
          <w:szCs w:val="28"/>
        </w:rPr>
      </w:pPr>
      <w:bookmarkStart w:id="3" w:name="_Загородный_ресторан_«ТОРНЕ»"/>
      <w:bookmarkEnd w:id="3"/>
      <w:r>
        <w:rPr>
          <w:sz w:val="28"/>
          <w:szCs w:val="28"/>
        </w:rPr>
        <w:t>Загородный ресторан «ТОРНЕ»</w:t>
      </w:r>
    </w:p>
    <w:p w14:paraId="41BC363C">
      <w:pPr>
        <w:spacing w:after="0"/>
        <w:rPr>
          <w:b/>
          <w:bCs/>
          <w:color w:val="203864" w:themeColor="accent1" w:themeShade="80"/>
        </w:rPr>
      </w:pPr>
      <w:r>
        <w:rPr>
          <w:b/>
          <w:bCs/>
          <w:color w:val="203864" w:themeColor="accent1" w:themeShade="80"/>
          <w:lang w:eastAsia="ru-RU"/>
        </w:rPr>
        <w:drawing>
          <wp:inline distT="0" distB="0" distL="0" distR="0">
            <wp:extent cx="5104130" cy="3329940"/>
            <wp:effectExtent l="190500" t="190500" r="191770" b="1943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476" cy="3342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F2CCD">
      <w:pPr>
        <w:spacing w:after="0"/>
        <w:rPr>
          <w:bCs/>
          <w:color w:val="203864" w:themeColor="accent1" w:themeShade="80"/>
        </w:rPr>
      </w:pPr>
      <w:r>
        <w:rPr>
          <w:b/>
          <w:color w:val="203864" w:themeColor="accent1" w:themeShade="80"/>
        </w:rPr>
        <w:t>Адрес:</w:t>
      </w:r>
      <w:r>
        <w:rPr>
          <w:bCs/>
          <w:color w:val="203864" w:themeColor="accent1" w:themeShade="80"/>
        </w:rPr>
        <w:t xml:space="preserve"> Пригородный р-н, ул. Гизельское шоссе, 26</w:t>
      </w:r>
    </w:p>
    <w:p w14:paraId="6C372A35">
      <w:pPr>
        <w:spacing w:after="0"/>
        <w:rPr>
          <w:color w:val="203864" w:themeColor="accent1" w:themeShade="80"/>
        </w:rPr>
      </w:pPr>
      <w:r>
        <w:rPr>
          <w:b/>
          <w:bCs/>
          <w:color w:val="203864" w:themeColor="accent1" w:themeShade="80"/>
        </w:rPr>
        <w:t xml:space="preserve">Сбор гостей: </w:t>
      </w:r>
      <w:r>
        <w:rPr>
          <w:color w:val="203864" w:themeColor="accent1" w:themeShade="80"/>
        </w:rPr>
        <w:t>с 23:30</w:t>
      </w:r>
    </w:p>
    <w:p w14:paraId="400E54E0">
      <w:pPr>
        <w:spacing w:after="0"/>
        <w:rPr>
          <w:color w:val="8FAADC" w:themeColor="accent1" w:themeTint="99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b/>
          <w:bCs/>
          <w:color w:val="203864" w:themeColor="accent1" w:themeShade="80"/>
        </w:rPr>
        <w:t xml:space="preserve">Начало концертной программы: </w:t>
      </w:r>
      <w:r>
        <w:rPr>
          <w:color w:val="203864" w:themeColor="accent1" w:themeShade="80"/>
        </w:rPr>
        <w:t>00.00</w:t>
      </w:r>
      <w:r>
        <w:rPr>
          <w:b/>
          <w:bCs/>
          <w:color w:val="203864" w:themeColor="accent1" w:themeShade="80"/>
        </w:rPr>
        <w:t xml:space="preserve"> </w:t>
      </w:r>
      <w:r>
        <w:rPr>
          <w:color w:val="203864" w:themeColor="accent1" w:themeShade="80"/>
        </w:rPr>
        <w:t xml:space="preserve">(01.01.2025) </w:t>
      </w:r>
    </w:p>
    <w:tbl>
      <w:tblPr>
        <w:tblStyle w:val="16"/>
        <w:tblpPr w:leftFromText="180" w:rightFromText="180" w:vertAnchor="text" w:horzAnchor="margin" w:tblpY="115"/>
        <w:tblW w:w="106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4"/>
        <w:gridCol w:w="6161"/>
      </w:tblGrid>
      <w:tr w14:paraId="41044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0" w:hRule="atLeast"/>
        </w:trPr>
        <w:tc>
          <w:tcPr>
            <w:tcW w:w="4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181C1">
            <w:pPr>
              <w:spacing w:after="0" w:line="240" w:lineRule="auto"/>
              <w:rPr>
                <w:i/>
                <w:color w:val="203864" w:themeColor="accent1" w:themeShade="80"/>
              </w:rPr>
            </w:pPr>
            <w:r>
              <w:rPr>
                <w:b/>
                <w:i/>
                <w:color w:val="203864" w:themeColor="accent1" w:themeShade="80"/>
              </w:rPr>
              <w:t>*Программа вечера</w:t>
            </w:r>
            <w:r>
              <w:rPr>
                <w:i/>
                <w:color w:val="203864" w:themeColor="accent1" w:themeShade="80"/>
              </w:rPr>
              <w:t>:</w:t>
            </w:r>
          </w:p>
          <w:p w14:paraId="410BC01A">
            <w:pPr>
              <w:spacing w:after="0" w:line="240" w:lineRule="auto"/>
              <w:rPr>
                <w:i/>
                <w:color w:val="203864" w:themeColor="accent1" w:themeShade="80"/>
              </w:rPr>
            </w:pPr>
            <w:r>
              <w:rPr>
                <w:i/>
                <w:color w:val="203864" w:themeColor="accent1" w:themeShade="80"/>
              </w:rPr>
              <w:t>• Профессиональный фотограф</w:t>
            </w:r>
          </w:p>
          <w:p w14:paraId="7AD56A00">
            <w:pPr>
              <w:spacing w:after="0" w:line="240" w:lineRule="auto"/>
              <w:rPr>
                <w:i/>
                <w:color w:val="203864" w:themeColor="accent1" w:themeShade="80"/>
              </w:rPr>
            </w:pPr>
            <w:r>
              <w:rPr>
                <w:i/>
                <w:color w:val="203864" w:themeColor="accent1" w:themeShade="80"/>
              </w:rPr>
              <w:t>• Популярные сеты от ди-джея</w:t>
            </w:r>
          </w:p>
          <w:p w14:paraId="685089EB">
            <w:pPr>
              <w:spacing w:after="0" w:line="240" w:lineRule="auto"/>
              <w:rPr>
                <w:i/>
                <w:color w:val="203864" w:themeColor="accent1" w:themeShade="80"/>
              </w:rPr>
            </w:pPr>
            <w:r>
              <w:rPr>
                <w:i/>
                <w:color w:val="203864" w:themeColor="accent1" w:themeShade="80"/>
              </w:rPr>
              <w:t>• Стильные Дед Мороз и Снегурочка</w:t>
            </w:r>
          </w:p>
          <w:p w14:paraId="74C7E964">
            <w:pPr>
              <w:spacing w:after="0" w:line="240" w:lineRule="auto"/>
              <w:rPr>
                <w:i/>
                <w:color w:val="203864" w:themeColor="accent1" w:themeShade="80"/>
              </w:rPr>
            </w:pPr>
            <w:r>
              <w:rPr>
                <w:i/>
                <w:color w:val="203864" w:themeColor="accent1" w:themeShade="80"/>
              </w:rPr>
              <w:t>• Модная кавер – группа «JRome Band»</w:t>
            </w:r>
          </w:p>
          <w:p w14:paraId="3451862F">
            <w:pPr>
              <w:spacing w:after="0" w:line="240" w:lineRule="auto"/>
              <w:rPr>
                <w:i/>
                <w:color w:val="203864" w:themeColor="accent1" w:themeShade="80"/>
              </w:rPr>
            </w:pPr>
            <w:r>
              <w:rPr>
                <w:i/>
                <w:color w:val="203864" w:themeColor="accent1" w:themeShade="80"/>
              </w:rPr>
              <w:t>• Зажигательный ведущий Алан Макеев</w:t>
            </w:r>
          </w:p>
          <w:p w14:paraId="36957F6F">
            <w:pPr>
              <w:spacing w:after="0" w:line="240" w:lineRule="auto"/>
              <w:rPr>
                <w:i/>
                <w:color w:val="203864" w:themeColor="accent1" w:themeShade="80"/>
              </w:rPr>
            </w:pPr>
            <w:r>
              <w:rPr>
                <w:i/>
                <w:color w:val="203864" w:themeColor="accent1" w:themeShade="80"/>
              </w:rPr>
              <w:t>• Живое вокальное и музыкальное исполнение</w:t>
            </w:r>
          </w:p>
          <w:p w14:paraId="20468E4E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i/>
                <w:iCs/>
                <w:color w:val="203864" w:themeColor="accent1" w:themeShade="80"/>
              </w:rPr>
              <w:t>• Красная дорожка</w:t>
            </w:r>
          </w:p>
          <w:p w14:paraId="4DCE1D07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i/>
                <w:iCs/>
                <w:color w:val="203864" w:themeColor="accent1" w:themeShade="80"/>
              </w:rPr>
              <w:t>• Золотое конфетти</w:t>
            </w:r>
          </w:p>
          <w:p w14:paraId="773C7573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i/>
                <w:iCs/>
                <w:color w:val="203864" w:themeColor="accent1" w:themeShade="80"/>
              </w:rPr>
              <w:t>• Новогодний welcome drink</w:t>
            </w:r>
          </w:p>
          <w:p w14:paraId="6572A9CC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i/>
                <w:iCs/>
                <w:color w:val="203864" w:themeColor="accent1" w:themeShade="80"/>
              </w:rPr>
              <w:t>• Хостес в вечерних платьях</w:t>
            </w:r>
          </w:p>
          <w:p w14:paraId="7AE8DC09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i/>
                <w:iCs/>
                <w:color w:val="203864" w:themeColor="accent1" w:themeShade="80"/>
              </w:rPr>
              <w:t>• Оригинальная фотозона и реквизит</w:t>
            </w:r>
          </w:p>
          <w:p w14:paraId="7D426B57">
            <w:pPr>
              <w:spacing w:after="0" w:line="240" w:lineRule="auto"/>
              <w:rPr>
                <w:color w:val="4472C4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i/>
                <w:iCs/>
                <w:color w:val="203864" w:themeColor="accent1" w:themeShade="80"/>
              </w:rPr>
              <w:t>• Фотозона в стиле «Голливуд», блестящая мишура</w:t>
            </w:r>
            <w:r>
              <w:rPr>
                <w:color w:val="203864" w:themeColor="accent1" w:themeShade="80"/>
                <w:sz w:val="24"/>
                <w:szCs w:val="24"/>
              </w:rPr>
              <w:br w:type="textWrapping"/>
            </w:r>
            <w:r>
              <w:rPr>
                <w:color w:val="203864" w:themeColor="accent1" w:themeShade="80"/>
                <w:sz w:val="24"/>
                <w:szCs w:val="24"/>
              </w:rPr>
              <w:br w:type="textWrapping"/>
            </w:r>
            <w:r>
              <w:rPr>
                <w:bCs/>
                <w:color w:val="FF0000"/>
              </w:rPr>
              <w:t>*в программе возможны изменения</w:t>
            </w:r>
          </w:p>
        </w:tc>
        <w:tc>
          <w:tcPr>
            <w:tcW w:w="6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E52507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ПРИМЕРНОЕ Меню вечера: </w:t>
            </w:r>
            <w:r>
              <w:rPr>
                <w:b/>
                <w:bCs/>
                <w:i/>
                <w:iCs/>
                <w:color w:val="203864" w:themeColor="accent1" w:themeShade="80"/>
              </w:rPr>
              <w:br w:type="textWrapping"/>
            </w: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Холодные блюда: </w:t>
            </w:r>
            <w:r>
              <w:rPr>
                <w:i/>
                <w:iCs/>
                <w:color w:val="203864" w:themeColor="accent1" w:themeShade="80"/>
              </w:rPr>
              <w:t xml:space="preserve">Рыбная нарезка из красной форели с тарталетками с красной икрой, хлебная корзина лаваш/бородинский, сезонные овощи и зелень, европейская сырная тарелка, фруктовая ваза(мини мандарины, ананас, виноград), оливье с говядиной, цезарь с курицей   </w:t>
            </w:r>
          </w:p>
          <w:p w14:paraId="27CA3F1B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</w:p>
          <w:p w14:paraId="14E3C62E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Горячие блюда: </w:t>
            </w:r>
            <w:r>
              <w:rPr>
                <w:i/>
                <w:iCs/>
                <w:color w:val="203864" w:themeColor="accent1" w:themeShade="80"/>
              </w:rPr>
              <w:t>Пирог Картофджин, пирог Цахараджин, пирог Уалибах, шампиньоны под сырной шапкой, мини картофель с шашлыками, овощи на мангале с шашлыками, шашлык из рыбы / Красной форели, ассорти из шашлыков (баранина, говядина и курица)</w:t>
            </w:r>
          </w:p>
          <w:p w14:paraId="01367E40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</w:p>
          <w:p w14:paraId="2295FED2">
            <w:pPr>
              <w:spacing w:after="0" w:line="240" w:lineRule="auto"/>
              <w:rPr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Напитки: </w:t>
            </w:r>
            <w:r>
              <w:rPr>
                <w:color w:val="203864" w:themeColor="accent1" w:themeShade="80"/>
              </w:rPr>
              <w:t>Минеральная Вода с Газ/Без ТБАУ, кола, лимонад Груша/Тархун/Бавария</w:t>
            </w:r>
          </w:p>
          <w:p w14:paraId="6F5D8026">
            <w:pPr>
              <w:spacing w:after="0" w:line="240" w:lineRule="auto"/>
              <w:rPr>
                <w:color w:val="203864" w:themeColor="accent1" w:themeShade="80"/>
              </w:rPr>
            </w:pPr>
          </w:p>
          <w:p w14:paraId="6DA72A07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Десерт: </w:t>
            </w:r>
            <w:r>
              <w:rPr>
                <w:i/>
                <w:iCs/>
                <w:color w:val="203864" w:themeColor="accent1" w:themeShade="80"/>
              </w:rPr>
              <w:t>Ассорти из новогодних мини десертов</w:t>
            </w:r>
          </w:p>
        </w:tc>
      </w:tr>
      <w:tr w14:paraId="23739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5" w:hRule="atLeast"/>
        </w:trPr>
        <w:tc>
          <w:tcPr>
            <w:tcW w:w="106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666D2">
            <w:pPr>
              <w:spacing w:after="0" w:line="240" w:lineRule="auto"/>
              <w:rPr>
                <w:bCs/>
                <w:iCs/>
                <w:color w:val="203864" w:themeColor="accent1" w:themeShade="80"/>
              </w:rPr>
            </w:pPr>
            <w:r>
              <w:rPr>
                <w:b/>
                <w:i/>
                <w:color w:val="203864" w:themeColor="accent1" w:themeShade="80"/>
              </w:rPr>
              <w:t xml:space="preserve">Стоимость на человека: </w:t>
            </w:r>
            <w:r>
              <w:rPr>
                <w:b/>
                <w:i/>
                <w:color w:val="FF0000"/>
              </w:rPr>
              <w:t>7</w:t>
            </w:r>
            <w:r>
              <w:rPr>
                <w:b/>
                <w:iCs/>
                <w:color w:val="FF0000"/>
              </w:rPr>
              <w:t>000</w:t>
            </w:r>
            <w:r>
              <w:rPr>
                <w:bCs/>
                <w:iCs/>
                <w:color w:val="203864" w:themeColor="accent1" w:themeShade="80"/>
              </w:rPr>
              <w:t xml:space="preserve"> рублей</w:t>
            </w:r>
          </w:p>
          <w:p w14:paraId="56B36140">
            <w:pPr>
              <w:spacing w:after="0" w:line="240" w:lineRule="auto"/>
              <w:rPr>
                <w:bCs/>
                <w:iCs/>
                <w:color w:val="203864" w:themeColor="accent1" w:themeShade="80"/>
              </w:rPr>
            </w:pPr>
            <w:r>
              <w:rPr>
                <w:b/>
                <w:bCs/>
                <w:iCs/>
                <w:color w:val="203864" w:themeColor="accent1" w:themeShade="80"/>
              </w:rPr>
              <w:t>В стоимость входит:</w:t>
            </w:r>
            <w:r>
              <w:rPr>
                <w:bCs/>
                <w:iCs/>
                <w:color w:val="203864" w:themeColor="accent1" w:themeShade="80"/>
              </w:rPr>
              <w:t xml:space="preserve"> концертная и развлекательная программа, ужин.</w:t>
            </w:r>
          </w:p>
          <w:p w14:paraId="3AA6C1B9">
            <w:pPr>
              <w:spacing w:after="0" w:line="240" w:lineRule="auto"/>
              <w:rPr>
                <w:b/>
                <w:iCs/>
                <w:color w:val="4472C4" w:themeColor="accent1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b/>
                <w:iCs/>
                <w:color w:val="203864" w:themeColor="accent1" w:themeShade="80"/>
              </w:rPr>
              <w:t>! Алкоголь оплачивается дополнительно на месте.</w:t>
            </w:r>
          </w:p>
          <w:p w14:paraId="2A629825">
            <w:pPr>
              <w:spacing w:after="0" w:line="240" w:lineRule="auto"/>
              <w:rPr>
                <w:bCs/>
                <w:iCs/>
                <w:color w:val="4472C4" w:themeColor="accent1"/>
                <w14:textFill>
                  <w14:solidFill>
                    <w14:schemeClr w14:val="accent1"/>
                  </w14:solidFill>
                </w14:textFill>
              </w:rPr>
            </w:pPr>
          </w:p>
        </w:tc>
      </w:tr>
    </w:tbl>
    <w:p w14:paraId="400EFB05">
      <w:pPr>
        <w:rPr>
          <w:rFonts w:cstheme="minorHAnsi"/>
          <w:color w:val="203864" w:themeColor="accent1" w:themeShade="80"/>
        </w:rPr>
      </w:pPr>
    </w:p>
    <w:p w14:paraId="07DE70D5">
      <w:bookmarkStart w:id="4" w:name="_Загородный_ресторан_«ХОХАГ»"/>
      <w:bookmarkEnd w:id="4"/>
    </w:p>
    <w:p w14:paraId="4EF8C122">
      <w:pPr>
        <w:pStyle w:val="2"/>
        <w:spacing w:before="0" w:beforeAutospacing="0" w:after="0" w:afterAutospacing="0"/>
        <w:rPr>
          <w:sz w:val="28"/>
          <w:szCs w:val="28"/>
        </w:rPr>
      </w:pPr>
      <w:bookmarkStart w:id="5" w:name="_Загородный_ресторан_«ХОХАГ»_1"/>
      <w:bookmarkEnd w:id="5"/>
    </w:p>
    <w:p w14:paraId="40EFE0DF">
      <w:pPr>
        <w:pStyle w:val="2"/>
        <w:spacing w:before="0" w:beforeAutospacing="0" w:after="0" w:afterAutospacing="0"/>
        <w:rPr>
          <w:sz w:val="28"/>
          <w:szCs w:val="28"/>
        </w:rPr>
      </w:pPr>
    </w:p>
    <w:p w14:paraId="0BBA28AB">
      <w:pPr>
        <w:pStyle w:val="2"/>
        <w:spacing w:before="0" w:beforeAutospacing="0" w:after="0" w:afterAutospacing="0"/>
        <w:rPr>
          <w:sz w:val="28"/>
          <w:szCs w:val="28"/>
        </w:rPr>
      </w:pPr>
    </w:p>
    <w:p w14:paraId="3C6FEB23">
      <w:pPr>
        <w:pStyle w:val="2"/>
        <w:spacing w:before="0" w:beforeAutospacing="0" w:after="0" w:afterAutospacing="0"/>
        <w:rPr>
          <w:sz w:val="28"/>
          <w:szCs w:val="28"/>
        </w:rPr>
      </w:pPr>
      <w:bookmarkStart w:id="6" w:name="_Загородный_ресторан_«ХОХАГ»_2"/>
      <w:bookmarkEnd w:id="6"/>
      <w:r>
        <w:rPr>
          <w:sz w:val="28"/>
          <w:szCs w:val="28"/>
        </w:rPr>
        <w:t>Загородный ресторан «ХОХАГ»</w:t>
      </w:r>
    </w:p>
    <w:p w14:paraId="139AFD40">
      <w:pPr>
        <w:spacing w:after="0" w:line="240" w:lineRule="auto"/>
      </w:pPr>
    </w:p>
    <w:p w14:paraId="2F126B27">
      <w:pPr>
        <w:spacing w:after="0" w:line="240" w:lineRule="auto"/>
      </w:pPr>
      <w:r>
        <w:rPr>
          <w:lang w:eastAsia="ru-RU"/>
        </w:rPr>
        <w:drawing>
          <wp:inline distT="0" distB="0" distL="0" distR="0">
            <wp:extent cx="4892675" cy="4260850"/>
            <wp:effectExtent l="0" t="0" r="3175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10"/>
                    <a:srcRect t="10394"/>
                    <a:stretch>
                      <a:fillRect/>
                    </a:stretch>
                  </pic:blipFill>
                  <pic:spPr>
                    <a:xfrm>
                      <a:off x="0" y="0"/>
                      <a:ext cx="4911626" cy="42778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E6D5">
      <w:pPr>
        <w:spacing w:after="0" w:line="240" w:lineRule="auto"/>
        <w:rPr>
          <w:rFonts w:cstheme="minorHAnsi"/>
          <w:color w:val="203864" w:themeColor="accent1" w:themeShade="80"/>
          <w:sz w:val="24"/>
          <w:szCs w:val="24"/>
        </w:rPr>
      </w:pPr>
      <w:r>
        <w:rPr>
          <w:rFonts w:cstheme="minorHAnsi"/>
          <w:b/>
          <w:bCs/>
          <w:color w:val="203864" w:themeColor="accent1" w:themeShade="80"/>
          <w:sz w:val="24"/>
          <w:szCs w:val="24"/>
        </w:rPr>
        <w:t xml:space="preserve">Адрес: </w:t>
      </w:r>
      <w:r>
        <w:rPr>
          <w:rFonts w:cstheme="minorHAnsi"/>
          <w:color w:val="203864" w:themeColor="accent1" w:themeShade="80"/>
          <w:sz w:val="24"/>
          <w:szCs w:val="24"/>
        </w:rPr>
        <w:t>Гизельское шоссе, 26</w:t>
      </w:r>
    </w:p>
    <w:p w14:paraId="0BC2BEDA">
      <w:pPr>
        <w:spacing w:after="0" w:line="240" w:lineRule="auto"/>
        <w:rPr>
          <w:rFonts w:cstheme="minorHAnsi"/>
          <w:color w:val="203864" w:themeColor="accent1" w:themeShade="80"/>
        </w:rPr>
      </w:pPr>
      <w:r>
        <w:rPr>
          <w:rFonts w:cstheme="minorHAnsi"/>
          <w:b/>
          <w:bCs/>
          <w:color w:val="203864" w:themeColor="accent1" w:themeShade="80"/>
        </w:rPr>
        <w:t xml:space="preserve">Сбор гостей: </w:t>
      </w:r>
      <w:r>
        <w:rPr>
          <w:rFonts w:cstheme="minorHAnsi"/>
          <w:color w:val="203864" w:themeColor="accent1" w:themeShade="80"/>
        </w:rPr>
        <w:t>с 23:30</w:t>
      </w:r>
    </w:p>
    <w:p w14:paraId="3B0349FC">
      <w:pPr>
        <w:spacing w:after="0" w:line="240" w:lineRule="auto"/>
        <w:rPr>
          <w:rFonts w:cstheme="minorHAnsi"/>
          <w:color w:val="8FAADC" w:themeColor="accent1" w:themeTint="99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rFonts w:cstheme="minorHAnsi"/>
          <w:b/>
          <w:bCs/>
          <w:color w:val="203864" w:themeColor="accent1" w:themeShade="80"/>
        </w:rPr>
        <w:t xml:space="preserve">Начало концертной программы: </w:t>
      </w:r>
      <w:r>
        <w:rPr>
          <w:rFonts w:cstheme="minorHAnsi"/>
          <w:color w:val="203864" w:themeColor="accent1" w:themeShade="80"/>
        </w:rPr>
        <w:t>00.00</w:t>
      </w:r>
      <w:r>
        <w:rPr>
          <w:rFonts w:cstheme="minorHAnsi"/>
          <w:b/>
          <w:bCs/>
          <w:color w:val="203864" w:themeColor="accent1" w:themeShade="80"/>
        </w:rPr>
        <w:t xml:space="preserve"> </w:t>
      </w:r>
      <w:r>
        <w:rPr>
          <w:rFonts w:cstheme="minorHAnsi"/>
          <w:color w:val="203864" w:themeColor="accent1" w:themeShade="80"/>
        </w:rPr>
        <w:t xml:space="preserve">(01.01.2025) </w:t>
      </w:r>
      <w:r>
        <w:rPr>
          <w:rFonts w:cstheme="minorHAnsi"/>
          <w:b/>
          <w:bCs/>
          <w:color w:val="203864" w:themeColor="accent1" w:themeShade="80"/>
        </w:rPr>
        <w:t>Окончание:</w:t>
      </w:r>
      <w:r>
        <w:rPr>
          <w:rFonts w:cstheme="minorHAnsi"/>
          <w:color w:val="203864" w:themeColor="accent1" w:themeShade="80"/>
        </w:rPr>
        <w:t xml:space="preserve"> 05:00</w:t>
      </w:r>
    </w:p>
    <w:tbl>
      <w:tblPr>
        <w:tblStyle w:val="5"/>
        <w:tblpPr w:leftFromText="180" w:rightFromText="180" w:vertAnchor="text" w:horzAnchor="margin" w:tblpY="7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06"/>
        <w:gridCol w:w="6217"/>
      </w:tblGrid>
      <w:tr w14:paraId="06BDE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4" w:hRule="atLeast"/>
        </w:trPr>
        <w:tc>
          <w:tcPr>
            <w:tcW w:w="4106" w:type="dxa"/>
          </w:tcPr>
          <w:p w14:paraId="3728AC9B">
            <w:pPr>
              <w:spacing w:after="0" w:line="240" w:lineRule="auto"/>
              <w:rPr>
                <w:b/>
                <w:bCs/>
                <w:color w:val="203864" w:themeColor="accent1" w:themeShade="80"/>
                <w:sz w:val="20"/>
                <w:szCs w:val="20"/>
              </w:rPr>
            </w:pPr>
            <w:bookmarkStart w:id="7" w:name="_Ресторан_«БЕЛУГА»_при"/>
            <w:bookmarkEnd w:id="7"/>
            <w:r>
              <w:rPr>
                <w:b/>
                <w:bCs/>
                <w:color w:val="203864" w:themeColor="accent1" w:themeShade="80"/>
                <w:sz w:val="20"/>
                <w:szCs w:val="20"/>
              </w:rPr>
              <w:t>*Программа вечера:</w:t>
            </w:r>
          </w:p>
          <w:p w14:paraId="2E72989E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Dj Poliak</w:t>
            </w:r>
          </w:p>
          <w:p w14:paraId="7D55A4DC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Певец Jah-Far</w:t>
            </w:r>
          </w:p>
          <w:p w14:paraId="59A2865A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Женский вокал</w:t>
            </w:r>
          </w:p>
          <w:p w14:paraId="4B092368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Живая музыка - саксофон</w:t>
            </w:r>
          </w:p>
          <w:p w14:paraId="38A01829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Девушки в тематических нарядах</w:t>
            </w:r>
          </w:p>
          <w:p w14:paraId="70CBAC64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Стильные Дед Мороз и Снегурочка</w:t>
            </w:r>
          </w:p>
          <w:p w14:paraId="50A16DD1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Бокал шампанского ПРИ встрече гостей!</w:t>
            </w:r>
          </w:p>
          <w:p w14:paraId="5BFEBD92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Фотограф</w:t>
            </w:r>
          </w:p>
          <w:p w14:paraId="56BB714A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Новогоднее конфетти</w:t>
            </w:r>
          </w:p>
          <w:p w14:paraId="6FF60942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Новогодний Welcome drink</w:t>
            </w:r>
          </w:p>
          <w:p w14:paraId="4CCE1FF6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Хостес в тематических платьях</w:t>
            </w:r>
          </w:p>
          <w:p w14:paraId="1AAD0B4B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  <w:r>
              <w:rPr>
                <w:i/>
                <w:iCs/>
                <w:color w:val="203864" w:themeColor="accent1" w:themeShade="80"/>
                <w:sz w:val="20"/>
                <w:szCs w:val="20"/>
              </w:rPr>
              <w:t>• Оригинальная фотозона и реквизит</w:t>
            </w:r>
          </w:p>
          <w:p w14:paraId="7B96F770">
            <w:pPr>
              <w:spacing w:after="0" w:line="240" w:lineRule="auto"/>
              <w:rPr>
                <w:i/>
                <w:iCs/>
                <w:color w:val="203864" w:themeColor="accent1" w:themeShade="80"/>
                <w:sz w:val="20"/>
                <w:szCs w:val="20"/>
              </w:rPr>
            </w:pPr>
          </w:p>
          <w:p w14:paraId="699F708E">
            <w:pPr>
              <w:spacing w:after="0" w:line="240" w:lineRule="auto"/>
              <w:rPr>
                <w:color w:val="203864" w:themeColor="accent1" w:themeShade="80"/>
                <w:sz w:val="20"/>
                <w:szCs w:val="20"/>
              </w:rPr>
            </w:pPr>
            <w:r>
              <w:rPr>
                <w:bCs/>
                <w:color w:val="FF0000"/>
              </w:rPr>
              <w:t>*в программе возможны изменения</w:t>
            </w:r>
          </w:p>
        </w:tc>
        <w:tc>
          <w:tcPr>
            <w:tcW w:w="6217" w:type="dxa"/>
          </w:tcPr>
          <w:p w14:paraId="24ADF4F1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>ПРИМЕРНОЕ Меню вечера:</w:t>
            </w:r>
          </w:p>
          <w:p w14:paraId="409A96F8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Холодные закуски: </w:t>
            </w:r>
            <w:r>
              <w:rPr>
                <w:i/>
                <w:iCs/>
                <w:color w:val="203864" w:themeColor="accent1" w:themeShade="80"/>
              </w:rPr>
              <w:t>Рыбная нарезка из красной форели с тарталетками с красной икрой, хлебная корзина Хохаг, сезонные овощи и зелень, ассорти из европейских сыров, фруктовая ваза (мини мандарины, ананас, виноград) , оливье с говядиной, цезарь с курицей</w:t>
            </w:r>
          </w:p>
          <w:p w14:paraId="059E84A2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Горячие блюда: </w:t>
            </w:r>
            <w:r>
              <w:rPr>
                <w:i/>
                <w:iCs/>
                <w:color w:val="203864" w:themeColor="accent1" w:themeShade="80"/>
              </w:rPr>
              <w:t xml:space="preserve">Пирог Картофджин, пирог Цахараджин, пирог Уалибах, медальоны из говядины с микс салатом/бейби картофелем под перечным соусом, семга с овощами </w:t>
            </w:r>
          </w:p>
          <w:p w14:paraId="2D52FAD7">
            <w:pPr>
              <w:spacing w:after="0" w:line="240" w:lineRule="auto"/>
              <w:jc w:val="both"/>
              <w:rPr>
                <w:b/>
                <w:bCs/>
                <w:i/>
                <w:iCs/>
                <w:color w:val="203864" w:themeColor="accent1" w:themeShade="80"/>
              </w:rPr>
            </w:pPr>
          </w:p>
          <w:p w14:paraId="636DE897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Десерты: </w:t>
            </w:r>
            <w:r>
              <w:rPr>
                <w:i/>
                <w:iCs/>
                <w:color w:val="203864" w:themeColor="accent1" w:themeShade="80"/>
              </w:rPr>
              <w:t>Ассорти из мини новогодних десертов</w:t>
            </w:r>
          </w:p>
          <w:p w14:paraId="0A80C492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>Безалкогольные напитки:</w:t>
            </w:r>
          </w:p>
          <w:p w14:paraId="0901D51B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i/>
                <w:iCs/>
                <w:color w:val="203864" w:themeColor="accent1" w:themeShade="80"/>
              </w:rPr>
              <w:t>Минеральная Вода с Газ/Без, кола, лимонад Груша/Тархун/Бавария</w:t>
            </w:r>
          </w:p>
          <w:p w14:paraId="26592BE6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>Алкогольные напитки:</w:t>
            </w:r>
          </w:p>
          <w:p w14:paraId="45F5EE25">
            <w:pPr>
              <w:spacing w:after="0" w:line="240" w:lineRule="auto"/>
              <w:rPr>
                <w:i/>
                <w:iCs/>
                <w:color w:val="203864" w:themeColor="accent1" w:themeShade="80"/>
              </w:rPr>
            </w:pPr>
            <w:r>
              <w:rPr>
                <w:i/>
                <w:iCs/>
                <w:color w:val="203864" w:themeColor="accent1" w:themeShade="80"/>
              </w:rPr>
              <w:t>Шампанское</w:t>
            </w:r>
          </w:p>
        </w:tc>
      </w:tr>
      <w:tr w14:paraId="48340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10323" w:type="dxa"/>
            <w:gridSpan w:val="2"/>
          </w:tcPr>
          <w:p w14:paraId="3E837475">
            <w:pPr>
              <w:spacing w:after="0" w:line="240" w:lineRule="auto"/>
              <w:rPr>
                <w:b/>
                <w:i/>
                <w:iCs/>
                <w:color w:val="203864" w:themeColor="accent1" w:themeShade="80"/>
              </w:rPr>
            </w:pPr>
            <w:r>
              <w:rPr>
                <w:b/>
                <w:i/>
                <w:iCs/>
                <w:color w:val="203864" w:themeColor="accent1" w:themeShade="80"/>
              </w:rPr>
              <w:t>Стоимость на человека:</w:t>
            </w:r>
          </w:p>
          <w:p w14:paraId="54176F7D">
            <w:pPr>
              <w:spacing w:after="0" w:line="240" w:lineRule="auto"/>
              <w:rPr>
                <w:bCs/>
                <w:i/>
                <w:iCs/>
                <w:color w:val="203864" w:themeColor="accent1" w:themeShade="80"/>
              </w:rPr>
            </w:pPr>
            <w:r>
              <w:rPr>
                <w:bCs/>
                <w:i/>
                <w:iCs/>
                <w:color w:val="203864" w:themeColor="accent1" w:themeShade="80"/>
              </w:rPr>
              <w:t xml:space="preserve">Программа и новогодний сет - </w:t>
            </w:r>
            <w:r>
              <w:rPr>
                <w:b/>
                <w:i/>
                <w:iCs/>
                <w:color w:val="FF0000"/>
              </w:rPr>
              <w:t>7000 рублей</w:t>
            </w:r>
          </w:p>
          <w:p w14:paraId="221CF716">
            <w:pPr>
              <w:spacing w:after="0" w:line="240" w:lineRule="auto"/>
              <w:rPr>
                <w:bCs/>
                <w:i/>
                <w:iCs/>
                <w:color w:val="203864" w:themeColor="accent1" w:themeShade="80"/>
              </w:rPr>
            </w:pPr>
            <w:r>
              <w:rPr>
                <w:b/>
                <w:i/>
                <w:iCs/>
                <w:color w:val="203864" w:themeColor="accent1" w:themeShade="80"/>
              </w:rPr>
              <w:t>В стоимость входит</w:t>
            </w:r>
            <w:r>
              <w:rPr>
                <w:bCs/>
                <w:i/>
                <w:iCs/>
                <w:color w:val="203864" w:themeColor="accent1" w:themeShade="80"/>
              </w:rPr>
              <w:t>: концертная и развлекательная программа, новогодний стол.</w:t>
            </w:r>
          </w:p>
          <w:p w14:paraId="4C3FD751">
            <w:pPr>
              <w:spacing w:after="0" w:line="240" w:lineRule="auto"/>
              <w:rPr>
                <w:b/>
                <w:i/>
                <w:iCs/>
                <w:color w:val="203864" w:themeColor="accent1" w:themeShade="80"/>
              </w:rPr>
            </w:pPr>
            <w:r>
              <w:rPr>
                <w:b/>
                <w:i/>
                <w:iCs/>
                <w:color w:val="203864" w:themeColor="accent1" w:themeShade="80"/>
              </w:rPr>
              <w:t>! Алкоголь оплачивается дополнительно на месте.</w:t>
            </w:r>
          </w:p>
        </w:tc>
      </w:tr>
    </w:tbl>
    <w:p w14:paraId="489D4314">
      <w:pPr>
        <w:pStyle w:val="2"/>
        <w:spacing w:before="0" w:beforeAutospacing="0" w:after="0" w:afterAutospacing="0"/>
        <w:rPr>
          <w:sz w:val="28"/>
          <w:szCs w:val="28"/>
        </w:rPr>
      </w:pPr>
      <w:bookmarkStart w:id="8" w:name="_Ресторан_«VERDI»_при"/>
      <w:bookmarkEnd w:id="8"/>
    </w:p>
    <w:p w14:paraId="38E6B3B2">
      <w:pPr>
        <w:pStyle w:val="2"/>
        <w:spacing w:before="0" w:beforeAutospacing="0" w:after="0" w:afterAutospacing="0"/>
        <w:rPr>
          <w:sz w:val="28"/>
          <w:szCs w:val="28"/>
        </w:rPr>
      </w:pPr>
      <w:bookmarkStart w:id="9" w:name="_Ресторан_«VERDI»_при_1"/>
      <w:bookmarkEnd w:id="9"/>
      <w:r>
        <w:rPr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481965</wp:posOffset>
            </wp:positionV>
            <wp:extent cx="4543425" cy="1533525"/>
            <wp:effectExtent l="95250" t="95250" r="104775" b="10477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Ресторан «</w:t>
      </w:r>
      <w:r>
        <w:rPr>
          <w:sz w:val="28"/>
          <w:szCs w:val="28"/>
          <w:lang w:val="en-US"/>
        </w:rPr>
        <w:t>VERDI</w:t>
      </w:r>
      <w:r>
        <w:rPr>
          <w:sz w:val="28"/>
          <w:szCs w:val="28"/>
        </w:rPr>
        <w:t>» при отеле «Парк Отель Владикавказ»</w:t>
      </w:r>
    </w:p>
    <w:p w14:paraId="0D01F2E2">
      <w:pPr>
        <w:rPr>
          <w:b/>
          <w:bCs/>
          <w:color w:val="002060"/>
        </w:rPr>
      </w:pPr>
      <w:r>
        <w:rPr>
          <w:b/>
          <w:bCs/>
          <w:color w:val="002060"/>
        </w:rPr>
        <w:t>Новогодний банкет и шоу-программ в этно-национальном стиле</w:t>
      </w:r>
    </w:p>
    <w:p w14:paraId="116FA66E">
      <w:pPr>
        <w:spacing w:after="0" w:line="240" w:lineRule="auto"/>
        <w:rPr>
          <w:color w:val="002060"/>
        </w:rPr>
      </w:pPr>
      <w:r>
        <w:rPr>
          <w:b/>
          <w:color w:val="002060"/>
        </w:rPr>
        <w:t>Адрес:</w:t>
      </w:r>
      <w:r>
        <w:rPr>
          <w:color w:val="002060"/>
          <w:shd w:val="clear" w:color="auto" w:fill="FFFFFF"/>
        </w:rPr>
        <w:t> г. Владикавказ, ул. Коцоева, 73а</w:t>
      </w:r>
    </w:p>
    <w:p w14:paraId="0350914C">
      <w:pPr>
        <w:spacing w:after="0" w:line="240" w:lineRule="auto"/>
        <w:rPr>
          <w:color w:val="002060"/>
        </w:rPr>
      </w:pPr>
      <w:r>
        <w:rPr>
          <w:b/>
          <w:color w:val="002060"/>
        </w:rPr>
        <w:t>Возрастные ограничения</w:t>
      </w:r>
      <w:r>
        <w:rPr>
          <w:color w:val="002060"/>
        </w:rPr>
        <w:t>: от 6 лет</w:t>
      </w:r>
    </w:p>
    <w:p w14:paraId="684746AF">
      <w:pPr>
        <w:spacing w:after="0" w:line="240" w:lineRule="auto"/>
        <w:rPr>
          <w:b/>
          <w:bCs/>
          <w:color w:val="002060"/>
        </w:rPr>
      </w:pPr>
      <w:r>
        <w:rPr>
          <w:b/>
          <w:bCs/>
          <w:color w:val="002060"/>
        </w:rPr>
        <w:t xml:space="preserve">Начало: </w:t>
      </w:r>
      <w:r>
        <w:rPr>
          <w:color w:val="002060"/>
        </w:rPr>
        <w:t>22:00</w:t>
      </w:r>
      <w:r>
        <w:rPr>
          <w:color w:val="002060"/>
        </w:rPr>
        <w:tab/>
      </w:r>
      <w:r>
        <w:rPr>
          <w:b/>
          <w:color w:val="002060"/>
        </w:rPr>
        <w:t>Окончание:</w:t>
      </w:r>
      <w:r>
        <w:rPr>
          <w:color w:val="002060"/>
        </w:rPr>
        <w:t xml:space="preserve"> 04:00</w:t>
      </w:r>
    </w:p>
    <w:tbl>
      <w:tblPr>
        <w:tblStyle w:val="16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4"/>
        <w:gridCol w:w="4541"/>
      </w:tblGrid>
      <w:tr w14:paraId="0ACE6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  <w:jc w:val="center"/>
        </w:trPr>
        <w:tc>
          <w:tcPr>
            <w:tcW w:w="6374" w:type="dxa"/>
          </w:tcPr>
          <w:p w14:paraId="7DFF18E8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i/>
                <w:color w:val="002060"/>
              </w:rPr>
              <w:t xml:space="preserve">   Программа и меню вечера</w:t>
            </w:r>
            <w:r>
              <w:rPr>
                <w:color w:val="002060"/>
              </w:rPr>
              <w:t>:</w:t>
            </w:r>
          </w:p>
          <w:p w14:paraId="3E6B6628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Фуршет с осетинским акцентом, депозит за ужин. </w:t>
            </w:r>
          </w:p>
          <w:p w14:paraId="393AD955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Ведущий вечера: Алан Бирагов</w:t>
            </w:r>
          </w:p>
          <w:p w14:paraId="508B6B9B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Вокал: Георгий Уртаев  </w:t>
            </w:r>
          </w:p>
        </w:tc>
        <w:tc>
          <w:tcPr>
            <w:tcW w:w="4541" w:type="dxa"/>
          </w:tcPr>
          <w:p w14:paraId="5A87DE2D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Осетинский Дед Мороз</w:t>
            </w:r>
          </w:p>
          <w:p w14:paraId="29635424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Национальные танцы</w:t>
            </w:r>
          </w:p>
          <w:p w14:paraId="629FC337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Группа доулистов "Сила звука"</w:t>
            </w:r>
          </w:p>
          <w:p w14:paraId="108CF637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Профессиональный фотограф</w:t>
            </w:r>
          </w:p>
        </w:tc>
      </w:tr>
      <w:tr w14:paraId="1133B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  <w:jc w:val="center"/>
        </w:trPr>
        <w:tc>
          <w:tcPr>
            <w:tcW w:w="10915" w:type="dxa"/>
            <w:gridSpan w:val="2"/>
          </w:tcPr>
          <w:p w14:paraId="4484DAA5">
            <w:pPr>
              <w:spacing w:after="0" w:line="240" w:lineRule="auto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Стоимость на человека:</w:t>
            </w:r>
          </w:p>
          <w:p w14:paraId="37C4B43F">
            <w:pPr>
              <w:spacing w:after="0" w:line="240" w:lineRule="auto"/>
              <w:rPr>
                <w:bCs/>
                <w:iCs/>
                <w:color w:val="2E75B6" w:themeColor="accent5" w:themeShade="BF"/>
              </w:rPr>
            </w:pPr>
            <w:r>
              <w:rPr>
                <w:bCs/>
                <w:iCs/>
                <w:color w:val="2E75B6" w:themeColor="accent5" w:themeShade="BF"/>
              </w:rPr>
              <w:t xml:space="preserve">Взрослые: </w:t>
            </w:r>
            <w:r>
              <w:rPr>
                <w:b/>
                <w:iCs/>
                <w:color w:val="2E75B6" w:themeColor="accent5" w:themeShade="BF"/>
              </w:rPr>
              <w:t xml:space="preserve">6000 руб. </w:t>
            </w:r>
            <w:r>
              <w:rPr>
                <w:b/>
                <w:iCs/>
                <w:color w:val="2E75B6" w:themeColor="accent5" w:themeShade="BF"/>
                <w:sz w:val="20"/>
                <w:szCs w:val="20"/>
              </w:rPr>
              <w:t xml:space="preserve">– веранда </w:t>
            </w:r>
            <w:r>
              <w:rPr>
                <w:bCs/>
                <w:iCs/>
                <w:color w:val="2E75B6" w:themeColor="accent5" w:themeShade="BF"/>
                <w:sz w:val="20"/>
                <w:szCs w:val="20"/>
              </w:rPr>
              <w:t>(3000 руб. депозит)</w:t>
            </w:r>
            <w:r>
              <w:rPr>
                <w:b/>
                <w:iCs/>
                <w:color w:val="2E75B6" w:themeColor="accent5" w:themeShade="BF"/>
                <w:sz w:val="20"/>
                <w:szCs w:val="20"/>
              </w:rPr>
              <w:t xml:space="preserve">, </w:t>
            </w:r>
            <w:r>
              <w:rPr>
                <w:b/>
                <w:iCs/>
                <w:color w:val="2E75B6" w:themeColor="accent5" w:themeShade="BF"/>
              </w:rPr>
              <w:t>6000 руб</w:t>
            </w:r>
            <w:r>
              <w:rPr>
                <w:b/>
                <w:iCs/>
                <w:color w:val="2E75B6" w:themeColor="accent5" w:themeShade="BF"/>
                <w:sz w:val="20"/>
                <w:szCs w:val="20"/>
              </w:rPr>
              <w:t xml:space="preserve">. – зал </w:t>
            </w:r>
            <w:r>
              <w:rPr>
                <w:bCs/>
                <w:iCs/>
                <w:color w:val="2E75B6" w:themeColor="accent5" w:themeShade="BF"/>
                <w:sz w:val="20"/>
                <w:szCs w:val="20"/>
              </w:rPr>
              <w:t>(3000 руб. депозит)</w:t>
            </w:r>
          </w:p>
          <w:p w14:paraId="1043B998">
            <w:pPr>
              <w:spacing w:after="0" w:line="240" w:lineRule="auto"/>
              <w:rPr>
                <w:b/>
                <w:iCs/>
                <w:color w:val="FF0000"/>
              </w:rPr>
            </w:pPr>
            <w:r>
              <w:rPr>
                <w:bCs/>
                <w:iCs/>
                <w:color w:val="2E75B6" w:themeColor="accent5" w:themeShade="BF"/>
              </w:rPr>
              <w:t xml:space="preserve">Дети от 6 до 12 лет: </w:t>
            </w:r>
            <w:r>
              <w:rPr>
                <w:b/>
                <w:iCs/>
                <w:color w:val="2E75B6" w:themeColor="accent5" w:themeShade="BF"/>
              </w:rPr>
              <w:t>4000 руб</w:t>
            </w:r>
            <w:r>
              <w:rPr>
                <w:b/>
                <w:iCs/>
                <w:color w:val="2E75B6" w:themeColor="accent5" w:themeShade="BF"/>
                <w:sz w:val="20"/>
                <w:szCs w:val="20"/>
              </w:rPr>
              <w:t xml:space="preserve">. – веранда </w:t>
            </w:r>
            <w:r>
              <w:rPr>
                <w:bCs/>
                <w:iCs/>
                <w:color w:val="2E75B6" w:themeColor="accent5" w:themeShade="BF"/>
                <w:sz w:val="20"/>
                <w:szCs w:val="20"/>
              </w:rPr>
              <w:t>(2000 руб. депозит)</w:t>
            </w:r>
            <w:r>
              <w:rPr>
                <w:b/>
                <w:iCs/>
                <w:color w:val="2E75B6" w:themeColor="accent5" w:themeShade="BF"/>
                <w:sz w:val="20"/>
                <w:szCs w:val="20"/>
              </w:rPr>
              <w:t xml:space="preserve">, </w:t>
            </w:r>
            <w:r>
              <w:rPr>
                <w:b/>
                <w:iCs/>
                <w:color w:val="2E75B6" w:themeColor="accent5" w:themeShade="BF"/>
              </w:rPr>
              <w:t>4000 руб</w:t>
            </w:r>
            <w:r>
              <w:rPr>
                <w:b/>
                <w:iCs/>
                <w:color w:val="2E75B6" w:themeColor="accent5" w:themeShade="BF"/>
                <w:sz w:val="20"/>
                <w:szCs w:val="20"/>
              </w:rPr>
              <w:t xml:space="preserve">. – зал </w:t>
            </w:r>
            <w:r>
              <w:rPr>
                <w:bCs/>
                <w:iCs/>
                <w:color w:val="2E75B6" w:themeColor="accent5" w:themeShade="BF"/>
                <w:sz w:val="20"/>
                <w:szCs w:val="20"/>
              </w:rPr>
              <w:t>(2000 руб. депозит)</w:t>
            </w:r>
            <w:r>
              <w:rPr>
                <w:bCs/>
                <w:iCs/>
                <w:color w:val="2E75B6" w:themeColor="accent5" w:themeShade="BF"/>
              </w:rPr>
              <w:br w:type="textWrapping"/>
            </w:r>
            <w:r>
              <w:rPr>
                <w:b/>
                <w:bCs/>
                <w:iCs/>
                <w:color w:val="002060"/>
              </w:rPr>
              <w:t>В стоимость входит:</w:t>
            </w:r>
            <w:r>
              <w:rPr>
                <w:bCs/>
                <w:iCs/>
                <w:color w:val="002060"/>
              </w:rPr>
              <w:t xml:space="preserve"> концертная и развлекательная программа и ужин.</w:t>
            </w:r>
          </w:p>
        </w:tc>
      </w:tr>
    </w:tbl>
    <w:p w14:paraId="27FFB8E9">
      <w:pPr>
        <w:pStyle w:val="2"/>
        <w:spacing w:before="0" w:beforeAutospacing="0" w:after="0" w:afterAutospacing="0"/>
        <w:rPr>
          <w:sz w:val="28"/>
          <w:szCs w:val="28"/>
        </w:rPr>
      </w:pPr>
      <w:bookmarkStart w:id="10" w:name="_Ресторан_«CUPRUM»_при"/>
      <w:bookmarkEnd w:id="10"/>
    </w:p>
    <w:p w14:paraId="33A8B3BE">
      <w:pPr>
        <w:pStyle w:val="2"/>
        <w:spacing w:before="0" w:beforeAutospacing="0" w:after="0" w:afterAutospacing="0"/>
        <w:rPr>
          <w:sz w:val="28"/>
          <w:szCs w:val="28"/>
        </w:rPr>
      </w:pPr>
    </w:p>
    <w:p w14:paraId="0CA718EE">
      <w:pPr>
        <w:pStyle w:val="2"/>
        <w:spacing w:before="0" w:beforeAutospacing="0" w:after="0" w:afterAutospacing="0"/>
        <w:rPr>
          <w:sz w:val="28"/>
          <w:szCs w:val="28"/>
        </w:rPr>
      </w:pPr>
    </w:p>
    <w:p w14:paraId="52DC6359">
      <w:pPr>
        <w:pStyle w:val="2"/>
        <w:spacing w:before="0" w:beforeAutospacing="0" w:after="0" w:afterAutospacing="0"/>
      </w:pPr>
      <w:r>
        <w:rPr>
          <w:sz w:val="28"/>
          <w:szCs w:val="28"/>
        </w:rPr>
        <w:t>Ресторан «</w:t>
      </w:r>
      <w:r>
        <w:rPr>
          <w:sz w:val="28"/>
          <w:szCs w:val="28"/>
          <w:lang w:val="en-US"/>
        </w:rPr>
        <w:t>CUPRUM</w:t>
      </w:r>
      <w:r>
        <w:rPr>
          <w:sz w:val="28"/>
          <w:szCs w:val="28"/>
        </w:rPr>
        <w:t>» при отеле «Владикавказ»</w:t>
      </w:r>
    </w:p>
    <w:p w14:paraId="6BDC1EB4">
      <w:pPr>
        <w:rPr>
          <w:b/>
          <w:bCs/>
          <w:color w:val="002060"/>
        </w:rPr>
      </w:pPr>
      <w:r>
        <w:rPr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271145</wp:posOffset>
            </wp:positionV>
            <wp:extent cx="5229225" cy="1609725"/>
            <wp:effectExtent l="76200" t="95250" r="123825" b="10477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" t="16623" r="2666" b="1649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color w:val="002060"/>
        </w:rPr>
        <w:t>Новогодний банкет и шоу-программ в этно-национальном стиле</w:t>
      </w:r>
    </w:p>
    <w:p w14:paraId="7692C344">
      <w:pPr>
        <w:spacing w:after="0" w:line="240" w:lineRule="auto"/>
        <w:rPr>
          <w:color w:val="002060"/>
        </w:rPr>
      </w:pPr>
      <w:r>
        <w:rPr>
          <w:b/>
          <w:color w:val="002060"/>
        </w:rPr>
        <w:t>Адрес:</w:t>
      </w:r>
      <w:r>
        <w:rPr>
          <w:color w:val="002060"/>
          <w:shd w:val="clear" w:color="auto" w:fill="FFFFFF"/>
        </w:rPr>
        <w:t> г. Владикавказ, ул. Коцоева, 75</w:t>
      </w:r>
    </w:p>
    <w:p w14:paraId="775A0CD9">
      <w:pPr>
        <w:spacing w:after="0" w:line="240" w:lineRule="auto"/>
        <w:rPr>
          <w:color w:val="002060"/>
        </w:rPr>
      </w:pPr>
      <w:r>
        <w:rPr>
          <w:b/>
          <w:color w:val="002060"/>
        </w:rPr>
        <w:t>Возрастные ограничения</w:t>
      </w:r>
      <w:r>
        <w:rPr>
          <w:color w:val="002060"/>
        </w:rPr>
        <w:t>: от 6 лет</w:t>
      </w:r>
    </w:p>
    <w:p w14:paraId="54ABD87E">
      <w:pPr>
        <w:spacing w:after="0" w:line="240" w:lineRule="auto"/>
        <w:rPr>
          <w:b/>
          <w:bCs/>
          <w:color w:val="002060"/>
        </w:rPr>
      </w:pPr>
      <w:r>
        <w:rPr>
          <w:b/>
          <w:bCs/>
          <w:color w:val="002060"/>
        </w:rPr>
        <w:t xml:space="preserve">Начало: </w:t>
      </w:r>
      <w:r>
        <w:rPr>
          <w:color w:val="002060"/>
        </w:rPr>
        <w:t>23:00</w:t>
      </w:r>
    </w:p>
    <w:tbl>
      <w:tblPr>
        <w:tblStyle w:val="16"/>
        <w:tblW w:w="1057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6"/>
        <w:gridCol w:w="5286"/>
      </w:tblGrid>
      <w:tr w14:paraId="6D49C5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0572" w:type="dxa"/>
            <w:gridSpan w:val="2"/>
          </w:tcPr>
          <w:p w14:paraId="67B030B7">
            <w:pPr>
              <w:spacing w:after="0" w:line="240" w:lineRule="auto"/>
              <w:rPr>
                <w:color w:val="002060"/>
              </w:rPr>
            </w:pPr>
            <w:r>
              <w:rPr>
                <w:b/>
                <w:i/>
                <w:color w:val="002060"/>
              </w:rPr>
              <w:t>Программа и меню вечера</w:t>
            </w:r>
            <w:r>
              <w:rPr>
                <w:color w:val="002060"/>
              </w:rPr>
              <w:t>:</w:t>
            </w:r>
          </w:p>
        </w:tc>
      </w:tr>
      <w:tr w14:paraId="2B2A0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5286" w:type="dxa"/>
            <w:shd w:val="clear" w:color="auto" w:fill="auto"/>
          </w:tcPr>
          <w:p w14:paraId="46F270DA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Dj BeeGee </w:t>
            </w:r>
          </w:p>
          <w:p w14:paraId="750BECD3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DJ KHAZ</w:t>
            </w:r>
          </w:p>
          <w:p w14:paraId="7D9C2248">
            <w:pPr>
              <w:pStyle w:val="17"/>
              <w:numPr>
                <w:ilvl w:val="0"/>
                <w:numId w:val="2"/>
              </w:numPr>
              <w:spacing w:after="0" w:line="240" w:lineRule="auto"/>
              <w:jc w:val="left"/>
              <w:rPr>
                <w:i/>
                <w:iCs/>
                <w:color w:val="002060"/>
              </w:rPr>
            </w:pPr>
            <w:r>
              <w:rPr>
                <w:i/>
                <w:iCs/>
                <w:color w:val="002060"/>
              </w:rPr>
              <w:t>Вокал Ева Вайс</w:t>
            </w:r>
          </w:p>
        </w:tc>
        <w:tc>
          <w:tcPr>
            <w:tcW w:w="5286" w:type="dxa"/>
          </w:tcPr>
          <w:p w14:paraId="7185CCF2">
            <w:pPr>
              <w:numPr>
                <w:ilvl w:val="0"/>
                <w:numId w:val="2"/>
              </w:numPr>
              <w:spacing w:after="0" w:line="240" w:lineRule="auto"/>
              <w:jc w:val="left"/>
              <w:rPr>
                <w:b/>
                <w:i/>
                <w:color w:val="002060"/>
              </w:rPr>
            </w:pPr>
            <w:r>
              <w:rPr>
                <w:i/>
                <w:iCs/>
                <w:color w:val="002060"/>
              </w:rPr>
              <w:t xml:space="preserve">Дед мороз и Снегурочка </w:t>
            </w:r>
          </w:p>
          <w:p w14:paraId="37073932">
            <w:pPr>
              <w:numPr>
                <w:ilvl w:val="0"/>
                <w:numId w:val="2"/>
              </w:numPr>
              <w:spacing w:after="0" w:line="240" w:lineRule="auto"/>
              <w:jc w:val="left"/>
              <w:rPr>
                <w:bCs/>
                <w:i/>
                <w:color w:val="002060"/>
              </w:rPr>
            </w:pPr>
            <w:r>
              <w:rPr>
                <w:bCs/>
                <w:i/>
                <w:color w:val="002060"/>
              </w:rPr>
              <w:t>Заказы по меню, депозит за ужин</w:t>
            </w:r>
          </w:p>
        </w:tc>
      </w:tr>
      <w:tr w14:paraId="7A8A73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0572" w:type="dxa"/>
            <w:gridSpan w:val="2"/>
          </w:tcPr>
          <w:p w14:paraId="42345ED2">
            <w:pPr>
              <w:spacing w:after="0" w:line="240" w:lineRule="auto"/>
              <w:rPr>
                <w:b/>
                <w:i/>
                <w:color w:val="002060"/>
              </w:rPr>
            </w:pPr>
            <w:r>
              <w:rPr>
                <w:b/>
                <w:i/>
                <w:color w:val="002060"/>
              </w:rPr>
              <w:t>Стоимость на человека:</w:t>
            </w:r>
          </w:p>
          <w:p w14:paraId="62D4B3E5">
            <w:pPr>
              <w:spacing w:after="0" w:line="240" w:lineRule="auto"/>
              <w:rPr>
                <w:b/>
                <w:iCs/>
                <w:color w:val="2E75B6" w:themeColor="accent5" w:themeShade="BF"/>
              </w:rPr>
            </w:pPr>
            <w:r>
              <w:rPr>
                <w:bCs/>
                <w:iCs/>
                <w:color w:val="2E75B6" w:themeColor="accent5" w:themeShade="BF"/>
              </w:rPr>
              <w:t xml:space="preserve">Взрослые: </w:t>
            </w:r>
            <w:r>
              <w:rPr>
                <w:b/>
                <w:iCs/>
                <w:color w:val="2E75B6" w:themeColor="accent5" w:themeShade="BF"/>
              </w:rPr>
              <w:t xml:space="preserve">6000 руб. </w:t>
            </w:r>
            <w:r>
              <w:rPr>
                <w:bCs/>
                <w:iCs/>
                <w:color w:val="2E75B6" w:themeColor="accent5" w:themeShade="BF"/>
              </w:rPr>
              <w:t>(3000 руб. вход, 3000 руб. депозит)</w:t>
            </w:r>
            <w:r>
              <w:rPr>
                <w:b/>
                <w:iCs/>
                <w:color w:val="2E75B6" w:themeColor="accent5" w:themeShade="BF"/>
              </w:rPr>
              <w:t xml:space="preserve"> </w:t>
            </w:r>
          </w:p>
          <w:p w14:paraId="2D8B829C">
            <w:pPr>
              <w:spacing w:after="0" w:line="240" w:lineRule="auto"/>
              <w:rPr>
                <w:b/>
                <w:iCs/>
                <w:color w:val="2E75B6" w:themeColor="accent5" w:themeShade="BF"/>
              </w:rPr>
            </w:pPr>
            <w:r>
              <w:rPr>
                <w:bCs/>
                <w:iCs/>
                <w:color w:val="2E75B6" w:themeColor="accent5" w:themeShade="BF"/>
              </w:rPr>
              <w:t>Дети до 10 лет: 3000 руб.</w:t>
            </w:r>
          </w:p>
          <w:p w14:paraId="540C64F8">
            <w:pPr>
              <w:spacing w:after="0" w:line="240" w:lineRule="auto"/>
              <w:rPr>
                <w:b/>
                <w:iCs/>
                <w:color w:val="FF0000"/>
              </w:rPr>
            </w:pPr>
            <w:r>
              <w:rPr>
                <w:b/>
                <w:bCs/>
                <w:iCs/>
                <w:color w:val="002060"/>
              </w:rPr>
              <w:t>В стоимость входит:</w:t>
            </w:r>
            <w:r>
              <w:rPr>
                <w:bCs/>
                <w:iCs/>
                <w:color w:val="002060"/>
              </w:rPr>
              <w:t xml:space="preserve"> концертная и развлекательная программа и ужин.</w:t>
            </w:r>
          </w:p>
        </w:tc>
      </w:tr>
    </w:tbl>
    <w:p w14:paraId="283BA5D1">
      <w:pPr>
        <w:pStyle w:val="2"/>
        <w:rPr>
          <w:sz w:val="28"/>
        </w:rPr>
      </w:pPr>
      <w:bookmarkStart w:id="11" w:name="_Ресторан_«БЕЛУГА»_при_1"/>
      <w:bookmarkEnd w:id="11"/>
      <w:r>
        <w:rPr>
          <w:sz w:val="28"/>
        </w:rPr>
        <w:t>Ресторан «БЕЛУГА» при отеле Азимут Парк Отель 4*, Каспийск</w:t>
      </w:r>
    </w:p>
    <w:p w14:paraId="65E1B0E3">
      <w:pPr>
        <w:spacing w:after="0" w:line="240" w:lineRule="auto"/>
        <w:rPr>
          <w:b/>
          <w:bCs/>
          <w:color w:val="203864" w:themeColor="accent1" w:themeShade="80"/>
        </w:rPr>
      </w:pPr>
      <w:r>
        <w:rPr>
          <w:b/>
          <w:bCs/>
          <w:color w:val="203864" w:themeColor="accent1" w:themeShade="80"/>
          <w:lang w:eastAsia="ru-RU"/>
        </w:rPr>
        <w:drawing>
          <wp:inline distT="0" distB="0" distL="0" distR="0">
            <wp:extent cx="5944235" cy="27343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7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DD354">
      <w:pPr>
        <w:spacing w:after="0" w:line="240" w:lineRule="auto"/>
        <w:rPr>
          <w:color w:val="203864" w:themeColor="accent1" w:themeShade="80"/>
          <w:sz w:val="24"/>
          <w:szCs w:val="24"/>
        </w:rPr>
      </w:pPr>
      <w:r>
        <w:rPr>
          <w:b/>
          <w:bCs/>
          <w:color w:val="203864" w:themeColor="accent1" w:themeShade="80"/>
          <w:sz w:val="24"/>
          <w:szCs w:val="24"/>
        </w:rPr>
        <w:t xml:space="preserve">Адрес: </w:t>
      </w:r>
      <w:r>
        <w:rPr>
          <w:color w:val="203864" w:themeColor="accent1" w:themeShade="80"/>
          <w:sz w:val="24"/>
          <w:szCs w:val="24"/>
        </w:rPr>
        <w:t>Каспийск, ул. М. Халилова, д. 3</w:t>
      </w:r>
    </w:p>
    <w:p w14:paraId="0A422624">
      <w:pPr>
        <w:spacing w:after="0" w:line="240" w:lineRule="auto"/>
        <w:rPr>
          <w:color w:val="8FAADC" w:themeColor="accent1" w:themeTint="99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b/>
          <w:bCs/>
          <w:color w:val="203864" w:themeColor="accent1" w:themeShade="80"/>
        </w:rPr>
        <w:t>Начало концертной программы: 22:00 Окончание: 04:00</w:t>
      </w:r>
    </w:p>
    <w:tbl>
      <w:tblPr>
        <w:tblStyle w:val="5"/>
        <w:tblpPr w:leftFromText="180" w:rightFromText="180" w:vertAnchor="text" w:horzAnchor="margin" w:tblpXSpec="center" w:tblpY="477"/>
        <w:tblW w:w="106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6663"/>
      </w:tblGrid>
      <w:tr w14:paraId="416EF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3" w:hRule="atLeast"/>
        </w:trPr>
        <w:tc>
          <w:tcPr>
            <w:tcW w:w="3964" w:type="dxa"/>
          </w:tcPr>
          <w:p w14:paraId="31D008DD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В программе вечера:</w:t>
            </w:r>
          </w:p>
          <w:p w14:paraId="14F0D3C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сбор гостей</w:t>
            </w:r>
          </w:p>
          <w:p w14:paraId="082AEAC6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Рассадка и регистрация в розыгрыше</w:t>
            </w:r>
          </w:p>
          <w:p w14:paraId="717D58F0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Шоу-группа «Даги» танцевальные номера и зажигательная лезгинка</w:t>
            </w:r>
          </w:p>
          <w:p w14:paraId="70C9D310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Живая музыка</w:t>
            </w:r>
          </w:p>
          <w:p w14:paraId="09B311F7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Ведущий с незабываемой праздничной программой</w:t>
            </w:r>
          </w:p>
          <w:p w14:paraId="35C4DBA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Поздравление от Деда Мороза и Снегурочки</w:t>
            </w:r>
          </w:p>
          <w:p w14:paraId="5C2BE5AB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Розыгрыши подарков и призов</w:t>
            </w:r>
          </w:p>
          <w:p w14:paraId="1B16B3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Прямая трансляция новогоднего обращения президента РФ</w:t>
            </w:r>
          </w:p>
          <w:p w14:paraId="20412000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- DJ и дискотека</w:t>
            </w:r>
          </w:p>
        </w:tc>
        <w:tc>
          <w:tcPr>
            <w:tcW w:w="6663" w:type="dxa"/>
          </w:tcPr>
          <w:p w14:paraId="7D755E1D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Меню вечера:</w:t>
            </w:r>
          </w:p>
          <w:p w14:paraId="708F952A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Новогоднее меню от Шеф-повара.</w:t>
            </w:r>
          </w:p>
          <w:p w14:paraId="625B440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Закуски м напитки:</w:t>
            </w:r>
          </w:p>
          <w:p w14:paraId="2A8AD261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 Ассорти мясных деликатесов (куриный рулет, язык говяжий, салями, горчица)</w:t>
            </w:r>
          </w:p>
          <w:p w14:paraId="2AB589CA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 Сырное ассорти (пармезан, дагестанский сыр, российский) и мед</w:t>
            </w:r>
          </w:p>
          <w:p w14:paraId="1173C6DA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 Фруктовая тарелка (апельсин, груша, яблоко, виноград)</w:t>
            </w:r>
          </w:p>
          <w:p w14:paraId="21A06314">
            <w:pPr>
              <w:spacing w:after="0" w:line="240" w:lineRule="auto"/>
              <w:rPr>
                <w:rStyle w:val="32"/>
                <w:rFonts w:cstheme="minorHAnsi"/>
                <w:color w:val="002060"/>
                <w:sz w:val="22"/>
                <w:szCs w:val="22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 Овощное ассорти</w:t>
            </w:r>
          </w:p>
          <w:p w14:paraId="5123C4F4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 xml:space="preserve">-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Брускетта с лососем, с икрой</w:t>
            </w:r>
          </w:p>
          <w:p w14:paraId="7E4B2616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rFonts w:cstheme="minorHAnsi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Мини булочки</w:t>
            </w:r>
          </w:p>
          <w:p w14:paraId="2B1620AB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 Вода с газом, без газа (Мевер, Рычал-Су) на выбор, Лимонад новогодний</w:t>
            </w:r>
          </w:p>
          <w:p w14:paraId="2105AD7D">
            <w:pPr>
              <w:spacing w:after="0" w:line="240" w:lineRule="auto"/>
              <w:rPr>
                <w:rStyle w:val="32"/>
                <w:rFonts w:cstheme="minorHAnsi"/>
                <w:color w:val="002060"/>
                <w:sz w:val="22"/>
                <w:szCs w:val="22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 Игристое вино Di Caspico (один бокал)</w:t>
            </w:r>
          </w:p>
          <w:p w14:paraId="21E1246D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Салаты / один на выбор:</w:t>
            </w:r>
          </w:p>
          <w:p w14:paraId="5F12BE62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rFonts w:cstheme="minorHAnsi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Оливье</w:t>
            </w:r>
          </w:p>
          <w:p w14:paraId="43BCC25E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rFonts w:cstheme="minorHAnsi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Сельдь под шубой по домашнему рецепту</w:t>
            </w:r>
          </w:p>
          <w:p w14:paraId="38035116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rFonts w:cstheme="minorHAnsi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Цезарь с курицей</w:t>
            </w:r>
          </w:p>
          <w:p w14:paraId="724A9274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rFonts w:cstheme="minorHAnsi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Салат с розовыми помидорами и авокадо</w:t>
            </w:r>
          </w:p>
          <w:p w14:paraId="013AE0A1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rFonts w:cstheme="minorHAnsi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Салат с хрустящими баклажанами</w:t>
            </w:r>
          </w:p>
          <w:p w14:paraId="6396AFAD">
            <w:pPr>
              <w:spacing w:after="0" w:line="240" w:lineRule="auto"/>
              <w:rPr>
                <w:rStyle w:val="32"/>
                <w:rFonts w:cstheme="minorHAnsi"/>
                <w:color w:val="002060"/>
                <w:sz w:val="22"/>
                <w:szCs w:val="22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Греческий</w:t>
            </w:r>
          </w:p>
          <w:p w14:paraId="40D30EC9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Горячие блюда / одно на выбор:</w:t>
            </w:r>
          </w:p>
          <w:p w14:paraId="2F50AD7D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Форель на мангале</w:t>
            </w:r>
          </w:p>
          <w:p w14:paraId="451C6D6D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Судак в апельсиновом соусе с запеченным картофелем</w:t>
            </w:r>
          </w:p>
          <w:p w14:paraId="6E9EC058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Шашлык из баранины с баклажаном и помидором</w:t>
            </w:r>
          </w:p>
          <w:p w14:paraId="01695859">
            <w:pPr>
              <w:spacing w:after="0" w:line="240" w:lineRule="auto"/>
              <w:rPr>
                <w:color w:val="002060"/>
              </w:rPr>
            </w:pP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-</w:t>
            </w:r>
            <w:r>
              <w:rPr>
                <w:rStyle w:val="32"/>
                <w:color w:val="002060"/>
              </w:rPr>
              <w:t xml:space="preserve"> </w:t>
            </w:r>
            <w:r>
              <w:rPr>
                <w:rStyle w:val="32"/>
                <w:rFonts w:cstheme="minorHAnsi"/>
                <w:color w:val="002060"/>
                <w:sz w:val="22"/>
                <w:szCs w:val="22"/>
              </w:rPr>
              <w:t>Курица с грибами и соусом рисольеЛюля кебаб из баранины с овощным гарниром</w:t>
            </w:r>
          </w:p>
        </w:tc>
      </w:tr>
      <w:tr w14:paraId="273A2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10627" w:type="dxa"/>
            <w:gridSpan w:val="2"/>
          </w:tcPr>
          <w:p w14:paraId="5940C3E8">
            <w:pPr>
              <w:spacing w:after="0" w:line="240" w:lineRule="auto"/>
              <w:rPr>
                <w:b/>
                <w:bCs/>
                <w:iCs/>
                <w:color w:val="FF0000"/>
              </w:rPr>
            </w:pPr>
            <w:r>
              <w:rPr>
                <w:iCs/>
                <w:color w:val="002060"/>
              </w:rPr>
              <w:t xml:space="preserve">Стоимость на человека (зеленая зона): </w:t>
            </w:r>
            <w:r>
              <w:rPr>
                <w:b/>
                <w:bCs/>
                <w:iCs/>
                <w:color w:val="FF0000"/>
              </w:rPr>
              <w:t>10000 руб.</w:t>
            </w:r>
          </w:p>
          <w:p w14:paraId="713C0935">
            <w:pPr>
              <w:spacing w:after="0" w:line="240" w:lineRule="auto"/>
              <w:rPr>
                <w:iCs/>
                <w:color w:val="002060"/>
              </w:rPr>
            </w:pPr>
            <w:r>
              <w:rPr>
                <w:iCs/>
                <w:color w:val="002060"/>
              </w:rPr>
              <w:t xml:space="preserve">Детское меню (до 9 лет включительно): </w:t>
            </w:r>
            <w:r>
              <w:rPr>
                <w:b/>
                <w:bCs/>
                <w:iCs/>
                <w:color w:val="FF0000"/>
              </w:rPr>
              <w:t>5000 руб.</w:t>
            </w:r>
          </w:p>
        </w:tc>
      </w:tr>
    </w:tbl>
    <w:p w14:paraId="69CF4D30">
      <w:pPr>
        <w:rPr>
          <w:color w:val="002060"/>
        </w:rPr>
      </w:pPr>
      <w:bookmarkStart w:id="12" w:name="_Панорамный_ресторан_при"/>
      <w:bookmarkEnd w:id="12"/>
      <w:bookmarkStart w:id="13" w:name="_Панорамный_ресторан_при_1"/>
      <w:bookmarkEnd w:id="13"/>
    </w:p>
    <w:p w14:paraId="1DD6E345">
      <w:pPr>
        <w:rPr>
          <w:rFonts w:cstheme="minorHAnsi"/>
          <w:color w:val="002060"/>
        </w:rPr>
      </w:pPr>
    </w:p>
    <w:p w14:paraId="4DE407D3">
      <w:pPr>
        <w:rPr>
          <w:rFonts w:cstheme="minorHAnsi"/>
          <w:color w:val="002060"/>
        </w:rPr>
      </w:pPr>
    </w:p>
    <w:p w14:paraId="09C6553C">
      <w:pPr>
        <w:pStyle w:val="2"/>
        <w:spacing w:before="0" w:beforeAutospacing="0" w:after="0" w:afterAutospacing="0"/>
        <w:rPr>
          <w:sz w:val="28"/>
          <w:szCs w:val="28"/>
        </w:rPr>
      </w:pPr>
      <w:bookmarkStart w:id="14" w:name="_Панорамный_ресторан_при_2"/>
      <w:bookmarkEnd w:id="14"/>
      <w:r>
        <w:rPr>
          <w:sz w:val="28"/>
          <w:szCs w:val="28"/>
        </w:rPr>
        <w:t>Панорамный ресторан при отеле МОНТО 4*, Махачкала.</w:t>
      </w:r>
    </w:p>
    <w:p w14:paraId="2F364191">
      <w:pPr>
        <w:spacing w:after="0" w:line="240" w:lineRule="auto"/>
        <w:rPr>
          <w:b/>
          <w:bCs/>
          <w:color w:val="002060"/>
        </w:rPr>
      </w:pPr>
      <w:r>
        <w:rPr>
          <w:b/>
          <w:bCs/>
          <w:color w:val="002060"/>
        </w:rPr>
        <w:t>С террасы ресторана открывается прекрасный вид на город и горы.</w:t>
      </w:r>
    </w:p>
    <w:p w14:paraId="30E4E496">
      <w:pPr>
        <w:spacing w:after="0" w:line="240" w:lineRule="auto"/>
        <w:rPr>
          <w:b/>
          <w:bCs/>
          <w:color w:val="002060"/>
        </w:rPr>
      </w:pPr>
    </w:p>
    <w:p w14:paraId="541B98BB">
      <w:pPr>
        <w:spacing w:after="0" w:line="240" w:lineRule="auto"/>
      </w:pPr>
      <w:r>
        <w:rPr>
          <w:lang w:eastAsia="ru-RU"/>
        </w:rPr>
        <w:drawing>
          <wp:inline distT="0" distB="0" distL="0" distR="0">
            <wp:extent cx="6563360" cy="36576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9" r="1"/>
                    <a:stretch>
                      <a:fillRect/>
                    </a:stretch>
                  </pic:blipFill>
                  <pic:spPr>
                    <a:xfrm>
                      <a:off x="0" y="0"/>
                      <a:ext cx="6577018" cy="36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FB13">
      <w:pPr>
        <w:spacing w:after="0" w:line="240" w:lineRule="auto"/>
        <w:rPr>
          <w:rFonts w:asciiTheme="majorHAnsi" w:hAnsiTheme="majorHAnsi" w:cstheme="majorHAnsi"/>
          <w:b/>
          <w:bCs/>
          <w:color w:val="203864" w:themeColor="accent1" w:themeShade="80"/>
          <w:sz w:val="24"/>
          <w:szCs w:val="24"/>
        </w:rPr>
      </w:pPr>
    </w:p>
    <w:p w14:paraId="1DBEF163">
      <w:pPr>
        <w:spacing w:after="0" w:line="240" w:lineRule="auto"/>
        <w:rPr>
          <w:color w:val="203864" w:themeColor="accent1" w:themeShade="8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203864" w:themeColor="accent1" w:themeShade="80"/>
          <w:sz w:val="24"/>
          <w:szCs w:val="24"/>
        </w:rPr>
        <w:t>Адрес:</w:t>
      </w:r>
      <w:r>
        <w:rPr>
          <w:color w:val="203864" w:themeColor="accent1" w:themeShade="80"/>
          <w:sz w:val="24"/>
          <w:szCs w:val="24"/>
        </w:rPr>
        <w:t xml:space="preserve"> ул. Ирчи Казака, 53Г, корп. 1, Махачкала</w:t>
      </w:r>
    </w:p>
    <w:p w14:paraId="413F1DEF">
      <w:pPr>
        <w:spacing w:after="0" w:line="240" w:lineRule="auto"/>
        <w:rPr>
          <w:b/>
          <w:bCs/>
          <w:color w:val="203864" w:themeColor="accent1" w:themeShade="80"/>
        </w:rPr>
      </w:pPr>
      <w:r>
        <w:rPr>
          <w:b/>
          <w:color w:val="203864" w:themeColor="accent1" w:themeShade="80"/>
        </w:rPr>
        <w:t>Возрастные ограничения:</w:t>
      </w:r>
    </w:p>
    <w:p w14:paraId="2D6C31CB">
      <w:pPr>
        <w:spacing w:after="0" w:line="240" w:lineRule="auto"/>
        <w:rPr>
          <w:color w:val="203864" w:themeColor="accent1" w:themeShade="80"/>
        </w:rPr>
      </w:pPr>
      <w:r>
        <w:rPr>
          <w:b/>
          <w:bCs/>
          <w:color w:val="203864" w:themeColor="accent1" w:themeShade="80"/>
        </w:rPr>
        <w:t>Сбор гостей:</w:t>
      </w:r>
    </w:p>
    <w:p w14:paraId="2ABEF5AA">
      <w:pPr>
        <w:spacing w:after="0" w:line="240" w:lineRule="auto"/>
        <w:rPr>
          <w:color w:val="8FAADC" w:themeColor="accent1" w:themeTint="99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</w:pPr>
      <w:r>
        <w:rPr>
          <w:b/>
          <w:bCs/>
          <w:color w:val="203864" w:themeColor="accent1" w:themeShade="80"/>
        </w:rPr>
        <w:t>Начало концертной программы: 22:30</w:t>
      </w:r>
      <w:r>
        <w:rPr>
          <w:color w:val="203864" w:themeColor="accent1" w:themeShade="80"/>
        </w:rPr>
        <w:t xml:space="preserve"> </w:t>
      </w:r>
      <w:r>
        <w:rPr>
          <w:b/>
          <w:bCs/>
          <w:color w:val="203864" w:themeColor="accent1" w:themeShade="80"/>
        </w:rPr>
        <w:t>Окончание: 3:00</w:t>
      </w:r>
    </w:p>
    <w:tbl>
      <w:tblPr>
        <w:tblStyle w:val="5"/>
        <w:tblpPr w:leftFromText="180" w:rightFromText="180" w:vertAnchor="text" w:horzAnchor="margin" w:tblpX="137" w:tblpY="477"/>
        <w:tblW w:w="103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7115"/>
      </w:tblGrid>
      <w:tr w14:paraId="45F81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3" w:hRule="atLeast"/>
        </w:trPr>
        <w:tc>
          <w:tcPr>
            <w:tcW w:w="3256" w:type="dxa"/>
          </w:tcPr>
          <w:p w14:paraId="7F348D43">
            <w:pPr>
              <w:spacing w:after="0" w:line="240" w:lineRule="auto"/>
              <w:rPr>
                <w:b/>
                <w:bCs/>
                <w:color w:val="203864" w:themeColor="accent1" w:themeShade="80"/>
                <w:sz w:val="20"/>
                <w:szCs w:val="20"/>
              </w:rPr>
            </w:pPr>
            <w:r>
              <w:rPr>
                <w:b/>
                <w:bCs/>
                <w:color w:val="203864" w:themeColor="accent1" w:themeShade="80"/>
                <w:sz w:val="20"/>
                <w:szCs w:val="20"/>
              </w:rPr>
              <w:t>Программа вечера:</w:t>
            </w:r>
          </w:p>
          <w:p w14:paraId="0AA7E515">
            <w:pPr>
              <w:spacing w:after="0" w:line="240" w:lineRule="auto"/>
              <w:rPr>
                <w:color w:val="203864" w:themeColor="accent1" w:themeShade="80"/>
                <w:sz w:val="20"/>
                <w:szCs w:val="20"/>
              </w:rPr>
            </w:pPr>
            <w:r>
              <w:rPr>
                <w:color w:val="203864" w:themeColor="accent1" w:themeShade="80"/>
                <w:sz w:val="20"/>
                <w:szCs w:val="20"/>
              </w:rPr>
              <w:t>Певец Руслан Абдусаламов</w:t>
            </w:r>
          </w:p>
          <w:p w14:paraId="1E1C4DF6">
            <w:pPr>
              <w:spacing w:after="0" w:line="240" w:lineRule="auto"/>
              <w:rPr>
                <w:color w:val="203864" w:themeColor="accent1" w:themeShade="80"/>
                <w:sz w:val="20"/>
                <w:szCs w:val="20"/>
              </w:rPr>
            </w:pPr>
            <w:r>
              <w:rPr>
                <w:color w:val="203864" w:themeColor="accent1" w:themeShade="80"/>
                <w:sz w:val="20"/>
                <w:szCs w:val="20"/>
              </w:rPr>
              <w:t>Певец Умалав Кебедов</w:t>
            </w:r>
          </w:p>
        </w:tc>
        <w:tc>
          <w:tcPr>
            <w:tcW w:w="7111" w:type="dxa"/>
          </w:tcPr>
          <w:p w14:paraId="3EE78B58">
            <w:pPr>
              <w:spacing w:after="0" w:line="240" w:lineRule="auto"/>
              <w:rPr>
                <w:b/>
                <w:bCs/>
                <w:color w:val="203864" w:themeColor="accent1" w:themeShade="80"/>
                <w:sz w:val="20"/>
                <w:szCs w:val="20"/>
              </w:rPr>
            </w:pPr>
            <w:r>
              <w:rPr>
                <w:b/>
                <w:bCs/>
                <w:color w:val="203864" w:themeColor="accent1" w:themeShade="80"/>
                <w:sz w:val="20"/>
                <w:szCs w:val="20"/>
              </w:rPr>
              <w:t>Меню вечера:</w:t>
            </w:r>
          </w:p>
          <w:p w14:paraId="4F6CECB2">
            <w:pPr>
              <w:spacing w:after="0" w:line="240" w:lineRule="auto"/>
              <w:rPr>
                <w:b/>
                <w:bCs/>
                <w:color w:val="203864" w:themeColor="accent1" w:themeShade="8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>ПРИМЕРНОЕ Меню вечера</w:t>
            </w:r>
          </w:p>
          <w:p w14:paraId="5E802E1A">
            <w:pPr>
              <w:spacing w:after="0" w:line="240" w:lineRule="auto"/>
              <w:rPr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Холодные закуски: </w:t>
            </w:r>
            <w:r>
              <w:rPr>
                <w:color w:val="203864" w:themeColor="accent1" w:themeShade="80"/>
              </w:rPr>
              <w:t>брускетта с ростбифом, мясное ассорти, домашние соленья, сыры кавказские, овощная нарезка, фруктовая нарезка, слоеные лепёшки;</w:t>
            </w:r>
          </w:p>
          <w:p w14:paraId="6E985E43">
            <w:pPr>
              <w:spacing w:after="0" w:line="240" w:lineRule="auto"/>
              <w:rPr>
                <w:color w:val="203864" w:themeColor="accent1" w:themeShade="80"/>
                <w:sz w:val="20"/>
                <w:szCs w:val="20"/>
              </w:rPr>
            </w:pPr>
          </w:p>
          <w:p w14:paraId="0070CE48">
            <w:pPr>
              <w:spacing w:after="0" w:line="240" w:lineRule="auto"/>
              <w:rPr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Салаты: </w:t>
            </w:r>
            <w:r>
              <w:rPr>
                <w:color w:val="203864" w:themeColor="accent1" w:themeShade="80"/>
              </w:rPr>
              <w:t>эгоист, манго с креветками, с ростбифом хрустящими баклажанами;</w:t>
            </w:r>
          </w:p>
          <w:p w14:paraId="50B110F0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</w:p>
          <w:p w14:paraId="7325EB9D">
            <w:pPr>
              <w:spacing w:after="0" w:line="240" w:lineRule="auto"/>
              <w:rPr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Мучные блюда: </w:t>
            </w:r>
            <w:r>
              <w:rPr>
                <w:color w:val="203864" w:themeColor="accent1" w:themeShade="80"/>
              </w:rPr>
              <w:t>чуду с зеленью, чуду с мясом;</w:t>
            </w:r>
          </w:p>
          <w:p w14:paraId="3FEFEC58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</w:p>
          <w:p w14:paraId="251F2D96">
            <w:pPr>
              <w:spacing w:after="0" w:line="240" w:lineRule="auto"/>
              <w:rPr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Горячие блюда: </w:t>
            </w:r>
            <w:r>
              <w:t>м</w:t>
            </w:r>
            <w:r>
              <w:rPr>
                <w:color w:val="203864" w:themeColor="accent1" w:themeShade="80"/>
              </w:rPr>
              <w:t>ясной сет (шашлык из баранины, из телятины, люля, картофель запечённый, сумах, лук красный, лаваш), пистолеты;</w:t>
            </w:r>
          </w:p>
          <w:p w14:paraId="75619F51">
            <w:pPr>
              <w:spacing w:after="0" w:line="240" w:lineRule="auto"/>
              <w:rPr>
                <w:color w:val="203864" w:themeColor="accent1" w:themeShade="80"/>
              </w:rPr>
            </w:pPr>
          </w:p>
          <w:p w14:paraId="762521EF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Безалкогольные напитки: </w:t>
            </w:r>
            <w:r>
              <w:rPr>
                <w:color w:val="203864" w:themeColor="accent1" w:themeShade="80"/>
              </w:rPr>
              <w:t>вода без газа, вода с газом, лимонад Мохито, лимонад ягодный микс, чай черный, чай зеленый;</w:t>
            </w:r>
          </w:p>
          <w:p w14:paraId="658676C5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</w:p>
          <w:p w14:paraId="31C77925">
            <w:pPr>
              <w:spacing w:after="0" w:line="240" w:lineRule="auto"/>
              <w:rPr>
                <w:color w:val="203864" w:themeColor="accent1" w:themeShade="80"/>
              </w:rPr>
            </w:pPr>
            <w:r>
              <w:rPr>
                <w:b/>
                <w:bCs/>
                <w:i/>
                <w:iCs/>
                <w:color w:val="203864" w:themeColor="accent1" w:themeShade="80"/>
              </w:rPr>
              <w:t xml:space="preserve">Алкогольные напитки: </w:t>
            </w:r>
            <w:r>
              <w:rPr>
                <w:color w:val="203864" w:themeColor="accent1" w:themeShade="80"/>
              </w:rPr>
              <w:t>игристое вино.</w:t>
            </w:r>
          </w:p>
          <w:p w14:paraId="4B48E14C">
            <w:pPr>
              <w:spacing w:after="0" w:line="240" w:lineRule="auto"/>
              <w:rPr>
                <w:b/>
                <w:bCs/>
                <w:i/>
                <w:iCs/>
                <w:color w:val="203864" w:themeColor="accent1" w:themeShade="80"/>
              </w:rPr>
            </w:pPr>
          </w:p>
        </w:tc>
      </w:tr>
      <w:tr w14:paraId="5276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</w:trPr>
        <w:tc>
          <w:tcPr>
            <w:tcW w:w="10371" w:type="dxa"/>
            <w:gridSpan w:val="2"/>
          </w:tcPr>
          <w:p w14:paraId="589CF96D">
            <w:pPr>
              <w:spacing w:after="0" w:line="240" w:lineRule="auto"/>
              <w:rPr>
                <w:b/>
                <w:iCs/>
                <w:color w:val="203864" w:themeColor="accent1" w:themeShade="80"/>
              </w:rPr>
            </w:pPr>
            <w:r>
              <w:rPr>
                <w:b/>
                <w:iCs/>
                <w:color w:val="203864" w:themeColor="accent1" w:themeShade="80"/>
              </w:rPr>
              <w:t xml:space="preserve">Стоимость на человека: </w:t>
            </w:r>
            <w:r>
              <w:rPr>
                <w:b/>
                <w:iCs/>
                <w:color w:val="FF0000"/>
              </w:rPr>
              <w:t>6000 руб.</w:t>
            </w:r>
          </w:p>
          <w:p w14:paraId="72236211">
            <w:pPr>
              <w:spacing w:after="0" w:line="240" w:lineRule="auto"/>
              <w:rPr>
                <w:b/>
                <w:color w:val="203864" w:themeColor="accent1" w:themeShade="80"/>
                <w:sz w:val="24"/>
                <w:szCs w:val="24"/>
              </w:rPr>
            </w:pPr>
            <w:r>
              <w:rPr>
                <w:b/>
                <w:iCs/>
                <w:color w:val="203864" w:themeColor="accent1" w:themeShade="80"/>
              </w:rPr>
              <w:t>! Алкоголь оплачивается дополнительно на месте.</w:t>
            </w:r>
          </w:p>
        </w:tc>
      </w:tr>
    </w:tbl>
    <w:p w14:paraId="0BFDC1C8">
      <w:pPr>
        <w:spacing w:after="0" w:line="240" w:lineRule="auto"/>
      </w:pPr>
    </w:p>
    <w:sectPr>
      <w:footerReference r:id="rId5" w:type="default"/>
      <w:pgSz w:w="11906" w:h="16838"/>
      <w:pgMar w:top="426" w:right="850" w:bottom="426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RF Dewi Extended Light">
    <w:altName w:val="Calibri"/>
    <w:panose1 w:val="00000000000000000000"/>
    <w:charset w:val="CC"/>
    <w:family w:val="swiss"/>
    <w:pitch w:val="default"/>
    <w:sig w:usb0="00000000" w:usb1="00000000" w:usb2="00000000" w:usb3="00000000" w:csb0="00000004" w:csb1="00000000"/>
  </w:font>
  <w:font w:name="RF Dewi Extended">
    <w:altName w:val="Segoe Print"/>
    <w:panose1 w:val="00000000000000000000"/>
    <w:charset w:val="CC"/>
    <w:family w:val="swiss"/>
    <w:pitch w:val="default"/>
    <w:sig w:usb0="00000000" w:usb1="00000000" w:usb2="00000000" w:usb3="00000000" w:csb0="00000004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E46DD">
    <w:pPr>
      <w:pStyle w:val="15"/>
    </w:pPr>
    <w:r>
      <w:rPr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1821180</wp:posOffset>
          </wp:positionH>
          <wp:positionV relativeFrom="paragraph">
            <wp:posOffset>127635</wp:posOffset>
          </wp:positionV>
          <wp:extent cx="3592195" cy="457200"/>
          <wp:effectExtent l="0" t="0" r="0" b="0"/>
          <wp:wrapTopAndBottom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82" b="49090"/>
                  <a:stretch>
                    <a:fillRect/>
                  </a:stretch>
                </pic:blipFill>
                <pic:spPr>
                  <a:xfrm>
                    <a:off x="0" y="0"/>
                    <a:ext cx="3592188" cy="457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7D2CD5"/>
    <w:multiLevelType w:val="multilevel"/>
    <w:tmpl w:val="5E7D2CD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56B20"/>
    <w:multiLevelType w:val="multilevel"/>
    <w:tmpl w:val="65356B2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F49"/>
    <w:rsid w:val="00000950"/>
    <w:rsid w:val="000270CC"/>
    <w:rsid w:val="0005526C"/>
    <w:rsid w:val="00082E7B"/>
    <w:rsid w:val="000A74B1"/>
    <w:rsid w:val="000B4FA7"/>
    <w:rsid w:val="000D4C7B"/>
    <w:rsid w:val="000E704A"/>
    <w:rsid w:val="000F04ED"/>
    <w:rsid w:val="00111AD4"/>
    <w:rsid w:val="00115576"/>
    <w:rsid w:val="00127641"/>
    <w:rsid w:val="00147AE0"/>
    <w:rsid w:val="00161B9A"/>
    <w:rsid w:val="0016296F"/>
    <w:rsid w:val="00167DF0"/>
    <w:rsid w:val="00182F49"/>
    <w:rsid w:val="00185A84"/>
    <w:rsid w:val="001A1C48"/>
    <w:rsid w:val="001A7400"/>
    <w:rsid w:val="001B0577"/>
    <w:rsid w:val="001B6AEA"/>
    <w:rsid w:val="001D3037"/>
    <w:rsid w:val="001D4745"/>
    <w:rsid w:val="001D5C48"/>
    <w:rsid w:val="001F1310"/>
    <w:rsid w:val="001F6E7A"/>
    <w:rsid w:val="002071DB"/>
    <w:rsid w:val="002140EA"/>
    <w:rsid w:val="00225C3E"/>
    <w:rsid w:val="002266AC"/>
    <w:rsid w:val="00231FD3"/>
    <w:rsid w:val="00237AF4"/>
    <w:rsid w:val="0024280A"/>
    <w:rsid w:val="00242EB9"/>
    <w:rsid w:val="00257A96"/>
    <w:rsid w:val="00267149"/>
    <w:rsid w:val="0027092D"/>
    <w:rsid w:val="00282216"/>
    <w:rsid w:val="00287354"/>
    <w:rsid w:val="00292FD7"/>
    <w:rsid w:val="002A0379"/>
    <w:rsid w:val="002B2637"/>
    <w:rsid w:val="002B4213"/>
    <w:rsid w:val="002C155C"/>
    <w:rsid w:val="002C2E5E"/>
    <w:rsid w:val="002D6834"/>
    <w:rsid w:val="002E3095"/>
    <w:rsid w:val="00301ABA"/>
    <w:rsid w:val="00302249"/>
    <w:rsid w:val="003157F5"/>
    <w:rsid w:val="003246D7"/>
    <w:rsid w:val="00360FE9"/>
    <w:rsid w:val="003726C9"/>
    <w:rsid w:val="00384F17"/>
    <w:rsid w:val="0038634E"/>
    <w:rsid w:val="003B50C0"/>
    <w:rsid w:val="0040110F"/>
    <w:rsid w:val="00405CD0"/>
    <w:rsid w:val="00444CD1"/>
    <w:rsid w:val="00466DDF"/>
    <w:rsid w:val="00467AE0"/>
    <w:rsid w:val="00472EAB"/>
    <w:rsid w:val="004923A3"/>
    <w:rsid w:val="004A3994"/>
    <w:rsid w:val="004A7ACC"/>
    <w:rsid w:val="004F1B2C"/>
    <w:rsid w:val="004F2664"/>
    <w:rsid w:val="00522A36"/>
    <w:rsid w:val="00535775"/>
    <w:rsid w:val="0054038E"/>
    <w:rsid w:val="00546E84"/>
    <w:rsid w:val="005527E3"/>
    <w:rsid w:val="00560EF2"/>
    <w:rsid w:val="005714D4"/>
    <w:rsid w:val="00587CE2"/>
    <w:rsid w:val="005A5D47"/>
    <w:rsid w:val="005D00EC"/>
    <w:rsid w:val="005E29FF"/>
    <w:rsid w:val="00601636"/>
    <w:rsid w:val="006024D6"/>
    <w:rsid w:val="00602DC1"/>
    <w:rsid w:val="00602FF2"/>
    <w:rsid w:val="0060521A"/>
    <w:rsid w:val="00622EF5"/>
    <w:rsid w:val="00636615"/>
    <w:rsid w:val="0066484F"/>
    <w:rsid w:val="0067026F"/>
    <w:rsid w:val="00677E03"/>
    <w:rsid w:val="00682A4B"/>
    <w:rsid w:val="00684236"/>
    <w:rsid w:val="00697185"/>
    <w:rsid w:val="006B0B63"/>
    <w:rsid w:val="006B2A33"/>
    <w:rsid w:val="006D6237"/>
    <w:rsid w:val="006F2A78"/>
    <w:rsid w:val="0071770F"/>
    <w:rsid w:val="007416BE"/>
    <w:rsid w:val="007703AE"/>
    <w:rsid w:val="0078780D"/>
    <w:rsid w:val="00794098"/>
    <w:rsid w:val="00794A90"/>
    <w:rsid w:val="00797466"/>
    <w:rsid w:val="007A006A"/>
    <w:rsid w:val="007A601E"/>
    <w:rsid w:val="007B18C4"/>
    <w:rsid w:val="007B3A02"/>
    <w:rsid w:val="007C1C44"/>
    <w:rsid w:val="007D6AF3"/>
    <w:rsid w:val="00811EEA"/>
    <w:rsid w:val="00815C08"/>
    <w:rsid w:val="008225F6"/>
    <w:rsid w:val="0084486F"/>
    <w:rsid w:val="008813EA"/>
    <w:rsid w:val="00884F7E"/>
    <w:rsid w:val="00897A8C"/>
    <w:rsid w:val="008A39B8"/>
    <w:rsid w:val="008B2AA9"/>
    <w:rsid w:val="008E16F6"/>
    <w:rsid w:val="008E1C70"/>
    <w:rsid w:val="008F7AB5"/>
    <w:rsid w:val="009009F8"/>
    <w:rsid w:val="009129FE"/>
    <w:rsid w:val="00925C6C"/>
    <w:rsid w:val="00932171"/>
    <w:rsid w:val="00946C4C"/>
    <w:rsid w:val="00951BF1"/>
    <w:rsid w:val="009915E2"/>
    <w:rsid w:val="009B5430"/>
    <w:rsid w:val="009B5709"/>
    <w:rsid w:val="009C7F90"/>
    <w:rsid w:val="009D20D4"/>
    <w:rsid w:val="009D6703"/>
    <w:rsid w:val="009F5AD9"/>
    <w:rsid w:val="00A171BE"/>
    <w:rsid w:val="00A25938"/>
    <w:rsid w:val="00A304CB"/>
    <w:rsid w:val="00A32931"/>
    <w:rsid w:val="00A45CD4"/>
    <w:rsid w:val="00A472F8"/>
    <w:rsid w:val="00A60D38"/>
    <w:rsid w:val="00A62CE7"/>
    <w:rsid w:val="00A855CF"/>
    <w:rsid w:val="00AD3281"/>
    <w:rsid w:val="00AE2A00"/>
    <w:rsid w:val="00B069BE"/>
    <w:rsid w:val="00B1184B"/>
    <w:rsid w:val="00B26191"/>
    <w:rsid w:val="00B6196F"/>
    <w:rsid w:val="00B7003E"/>
    <w:rsid w:val="00B71012"/>
    <w:rsid w:val="00B807B4"/>
    <w:rsid w:val="00B97BD6"/>
    <w:rsid w:val="00BA2A69"/>
    <w:rsid w:val="00BA3066"/>
    <w:rsid w:val="00BC0960"/>
    <w:rsid w:val="00BE0246"/>
    <w:rsid w:val="00BE33E5"/>
    <w:rsid w:val="00BE4439"/>
    <w:rsid w:val="00C235DD"/>
    <w:rsid w:val="00C42A73"/>
    <w:rsid w:val="00C51C8E"/>
    <w:rsid w:val="00C53992"/>
    <w:rsid w:val="00C540B3"/>
    <w:rsid w:val="00C557C7"/>
    <w:rsid w:val="00C57B13"/>
    <w:rsid w:val="00C6443F"/>
    <w:rsid w:val="00C73D74"/>
    <w:rsid w:val="00C91BB1"/>
    <w:rsid w:val="00C93575"/>
    <w:rsid w:val="00CA148A"/>
    <w:rsid w:val="00CE4218"/>
    <w:rsid w:val="00CE66B6"/>
    <w:rsid w:val="00CF5A0B"/>
    <w:rsid w:val="00D214E4"/>
    <w:rsid w:val="00D22D9E"/>
    <w:rsid w:val="00D3226F"/>
    <w:rsid w:val="00D400E4"/>
    <w:rsid w:val="00D41A62"/>
    <w:rsid w:val="00D44280"/>
    <w:rsid w:val="00D5464F"/>
    <w:rsid w:val="00D54DBD"/>
    <w:rsid w:val="00D96759"/>
    <w:rsid w:val="00DA0056"/>
    <w:rsid w:val="00DB7D65"/>
    <w:rsid w:val="00DC6ED0"/>
    <w:rsid w:val="00DD7F2E"/>
    <w:rsid w:val="00DF4E95"/>
    <w:rsid w:val="00E04FC4"/>
    <w:rsid w:val="00E122BC"/>
    <w:rsid w:val="00E1324D"/>
    <w:rsid w:val="00E35466"/>
    <w:rsid w:val="00E4671F"/>
    <w:rsid w:val="00E72279"/>
    <w:rsid w:val="00E77FBA"/>
    <w:rsid w:val="00E87013"/>
    <w:rsid w:val="00E9116C"/>
    <w:rsid w:val="00E91A80"/>
    <w:rsid w:val="00E94225"/>
    <w:rsid w:val="00EA4DDC"/>
    <w:rsid w:val="00EB22D3"/>
    <w:rsid w:val="00EB64E4"/>
    <w:rsid w:val="00EB7E28"/>
    <w:rsid w:val="00EE5703"/>
    <w:rsid w:val="00EF3354"/>
    <w:rsid w:val="00F11DC9"/>
    <w:rsid w:val="00F2442C"/>
    <w:rsid w:val="00F27D4D"/>
    <w:rsid w:val="00F376AE"/>
    <w:rsid w:val="00F46BC4"/>
    <w:rsid w:val="00F76532"/>
    <w:rsid w:val="00F779A6"/>
    <w:rsid w:val="00F8471E"/>
    <w:rsid w:val="00F878FB"/>
    <w:rsid w:val="00FB31AE"/>
    <w:rsid w:val="00FE40DA"/>
    <w:rsid w:val="00FE758A"/>
    <w:rsid w:val="462B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  <w:jc w:val="center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semiHidden/>
    <w:unhideWhenUsed/>
    <w:uiPriority w:val="99"/>
    <w:rPr>
      <w:color w:val="0563C1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annotation reference"/>
    <w:basedOn w:val="4"/>
    <w:semiHidden/>
    <w:unhideWhenUsed/>
    <w:uiPriority w:val="99"/>
    <w:rPr>
      <w:sz w:val="16"/>
      <w:szCs w:val="16"/>
    </w:rPr>
  </w:style>
  <w:style w:type="character" w:styleId="8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Balloon Text"/>
    <w:basedOn w:val="1"/>
    <w:link w:val="28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0">
    <w:name w:val="Body Text 2"/>
    <w:link w:val="18"/>
    <w:uiPriority w:val="0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paragraph" w:styleId="11">
    <w:name w:val="Plain Text"/>
    <w:basedOn w:val="1"/>
    <w:link w:val="22"/>
    <w:unhideWhenUsed/>
    <w:uiPriority w:val="99"/>
    <w:pPr>
      <w:spacing w:after="0" w:line="240" w:lineRule="auto"/>
    </w:pPr>
    <w:rPr>
      <w:rFonts w:ascii="Calibri" w:hAnsi="Calibri"/>
      <w:szCs w:val="21"/>
    </w:rPr>
  </w:style>
  <w:style w:type="paragraph" w:styleId="12">
    <w:name w:val="annotation text"/>
    <w:basedOn w:val="1"/>
    <w:link w:val="26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13">
    <w:name w:val="annotation subject"/>
    <w:basedOn w:val="12"/>
    <w:next w:val="12"/>
    <w:link w:val="27"/>
    <w:semiHidden/>
    <w:unhideWhenUsed/>
    <w:uiPriority w:val="99"/>
    <w:rPr>
      <w:b/>
      <w:bCs/>
    </w:rPr>
  </w:style>
  <w:style w:type="paragraph" w:styleId="14">
    <w:name w:val="header"/>
    <w:basedOn w:val="1"/>
    <w:link w:val="24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footer"/>
    <w:basedOn w:val="1"/>
    <w:link w:val="2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16">
    <w:name w:val="Table Grid"/>
    <w:basedOn w:val="5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Основной текст 2 Знак"/>
    <w:basedOn w:val="4"/>
    <w:link w:val="10"/>
    <w:uiPriority w:val="0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customStyle="1" w:styleId="19">
    <w:name w:val="Заголовок 1 Знак"/>
    <w:basedOn w:val="4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4"/>
    <w:link w:val="3"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21">
    <w:name w:val="Неразрешенное упоминание1"/>
    <w:basedOn w:val="4"/>
    <w:semiHidden/>
    <w:unhideWhenUsed/>
    <w:uiPriority w:val="99"/>
    <w:rPr>
      <w:color w:val="605E5C"/>
      <w:shd w:val="clear" w:color="auto" w:fill="E1DFDD"/>
    </w:rPr>
  </w:style>
  <w:style w:type="character" w:customStyle="1" w:styleId="22">
    <w:name w:val="Текст Знак"/>
    <w:basedOn w:val="4"/>
    <w:link w:val="11"/>
    <w:uiPriority w:val="99"/>
    <w:rPr>
      <w:rFonts w:ascii="Calibri" w:hAnsi="Calibri"/>
      <w:szCs w:val="21"/>
    </w:rPr>
  </w:style>
  <w:style w:type="paragraph" w:styleId="23">
    <w:name w:val="No Spacing"/>
    <w:qFormat/>
    <w:uiPriority w:val="1"/>
    <w:pPr>
      <w:spacing w:after="0" w:line="240" w:lineRule="auto"/>
      <w:jc w:val="center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24">
    <w:name w:val="Верхний колонтитул Знак"/>
    <w:basedOn w:val="4"/>
    <w:link w:val="14"/>
    <w:uiPriority w:val="99"/>
  </w:style>
  <w:style w:type="character" w:customStyle="1" w:styleId="25">
    <w:name w:val="Нижний колонтитул Знак"/>
    <w:basedOn w:val="4"/>
    <w:link w:val="15"/>
    <w:uiPriority w:val="99"/>
  </w:style>
  <w:style w:type="character" w:customStyle="1" w:styleId="26">
    <w:name w:val="Текст примечания Знак"/>
    <w:basedOn w:val="4"/>
    <w:link w:val="12"/>
    <w:semiHidden/>
    <w:uiPriority w:val="99"/>
    <w:rPr>
      <w:sz w:val="20"/>
      <w:szCs w:val="20"/>
    </w:rPr>
  </w:style>
  <w:style w:type="character" w:customStyle="1" w:styleId="27">
    <w:name w:val="Тема примечания Знак"/>
    <w:basedOn w:val="26"/>
    <w:link w:val="13"/>
    <w:semiHidden/>
    <w:uiPriority w:val="99"/>
    <w:rPr>
      <w:b/>
      <w:bCs/>
      <w:sz w:val="20"/>
      <w:szCs w:val="20"/>
    </w:rPr>
  </w:style>
  <w:style w:type="character" w:customStyle="1" w:styleId="28">
    <w:name w:val="Текст выноски Знак"/>
    <w:basedOn w:val="4"/>
    <w:link w:val="9"/>
    <w:semiHidden/>
    <w:uiPriority w:val="99"/>
    <w:rPr>
      <w:rFonts w:ascii="Segoe UI" w:hAnsi="Segoe UI" w:cs="Segoe UI"/>
      <w:sz w:val="18"/>
      <w:szCs w:val="18"/>
    </w:rPr>
  </w:style>
  <w:style w:type="character" w:customStyle="1" w:styleId="29">
    <w:name w:val="Неразрешенное упоминание2"/>
    <w:basedOn w:val="4"/>
    <w:semiHidden/>
    <w:unhideWhenUsed/>
    <w:uiPriority w:val="99"/>
    <w:rPr>
      <w:color w:val="605E5C"/>
      <w:shd w:val="clear" w:color="auto" w:fill="E1DFDD"/>
    </w:rPr>
  </w:style>
  <w:style w:type="paragraph" w:customStyle="1" w:styleId="30">
    <w:name w:val="Default"/>
    <w:uiPriority w:val="0"/>
    <w:pPr>
      <w:autoSpaceDE w:val="0"/>
      <w:autoSpaceDN w:val="0"/>
      <w:adjustRightInd w:val="0"/>
      <w:spacing w:after="0" w:line="240" w:lineRule="auto"/>
      <w:jc w:val="center"/>
    </w:pPr>
    <w:rPr>
      <w:rFonts w:ascii="RF Dewi Extended Light" w:hAnsi="RF Dewi Extended Light" w:cs="RF Dewi Extended Light" w:eastAsiaTheme="minorHAnsi"/>
      <w:color w:val="000000"/>
      <w:sz w:val="24"/>
      <w:szCs w:val="24"/>
      <w:lang w:val="ru-RU" w:eastAsia="en-US" w:bidi="ar-SA"/>
    </w:rPr>
  </w:style>
  <w:style w:type="paragraph" w:customStyle="1" w:styleId="31">
    <w:name w:val="Pa0"/>
    <w:basedOn w:val="30"/>
    <w:next w:val="30"/>
    <w:uiPriority w:val="99"/>
    <w:pPr>
      <w:spacing w:line="241" w:lineRule="atLeast"/>
    </w:pPr>
    <w:rPr>
      <w:rFonts w:cstheme="minorBidi"/>
      <w:color w:val="auto"/>
    </w:rPr>
  </w:style>
  <w:style w:type="character" w:customStyle="1" w:styleId="32">
    <w:name w:val="A5"/>
    <w:uiPriority w:val="99"/>
    <w:rPr>
      <w:rFonts w:cs="RF Dewi Extended Light"/>
      <w:color w:val="000000"/>
      <w:sz w:val="18"/>
      <w:szCs w:val="18"/>
    </w:rPr>
  </w:style>
  <w:style w:type="paragraph" w:customStyle="1" w:styleId="33">
    <w:name w:val="Pa1"/>
    <w:basedOn w:val="30"/>
    <w:next w:val="30"/>
    <w:uiPriority w:val="99"/>
    <w:pPr>
      <w:spacing w:line="241" w:lineRule="atLeast"/>
    </w:pPr>
    <w:rPr>
      <w:rFonts w:cstheme="minorBidi"/>
      <w:color w:val="auto"/>
    </w:rPr>
  </w:style>
  <w:style w:type="character" w:customStyle="1" w:styleId="34">
    <w:name w:val="A3"/>
    <w:uiPriority w:val="99"/>
    <w:rPr>
      <w:rFonts w:cs="RF Dewi Extended"/>
      <w:color w:val="00000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0563C1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401FB-1985-4FEF-9617-C02F6A01C7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1311</Words>
  <Characters>7473</Characters>
  <Lines>62</Lines>
  <Paragraphs>17</Paragraphs>
  <TotalTime>34</TotalTime>
  <ScaleCrop>false</ScaleCrop>
  <LinksUpToDate>false</LinksUpToDate>
  <CharactersWithSpaces>8767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2025-07-16T08:40:00Z</dcterms:created>
  <dc:creator>Alan Sautiev</dc:creator>
  <cp:lastModifiedBy>Татьяна Коваленко</cp:lastModifiedBy>
  <dcterms:modified xsi:type="dcterms:W3CDTF">2025-09-22T09:42:06Z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3920C555B7BD47B4AF3C20D8FB45251F_13</vt:lpwstr>
  </property>
</Properties>
</file>