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A0" w:rsidRPr="00BF0977" w:rsidRDefault="00020B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97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ОСНОВАНИЕ:</w:t>
      </w:r>
    </w:p>
    <w:p w:rsidR="005C6727" w:rsidRPr="00BF0977" w:rsidRDefault="005F10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977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 Санкт-Петербурга от 28.06.2023 № 419-81</w:t>
      </w:r>
      <w:r w:rsidR="00CD17A0" w:rsidRPr="00BF0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0977">
        <w:rPr>
          <w:rFonts w:ascii="Times New Roman" w:hAnsi="Times New Roman" w:cs="Times New Roman"/>
          <w:sz w:val="24"/>
          <w:szCs w:val="24"/>
          <w:shd w:val="clear" w:color="auto" w:fill="FFFFFF"/>
        </w:rPr>
        <w:t>"О введении на территории Санкт-Петербурга курортного сбора (принят Законодательным Собранием Санкт-Петербурга 28.06.2023, подписан Губернатором Санкт-Петербурга 29.06.2023)"</w:t>
      </w:r>
    </w:p>
    <w:p w:rsidR="00020BC9" w:rsidRPr="00BF0977" w:rsidRDefault="00020BC9" w:rsidP="00CD17A0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BF0977">
        <w:t xml:space="preserve">ВЗИМАНИЕ И РАЗМЕР КУРОРТНОГО СБОРА: </w:t>
      </w:r>
    </w:p>
    <w:p w:rsidR="00EA72B9" w:rsidRPr="00BF0977" w:rsidRDefault="00EA72B9" w:rsidP="00CD17A0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EA72B9" w:rsidRPr="00BF0977" w:rsidRDefault="00EA72B9" w:rsidP="00CD17A0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BF0977">
        <w:t>с 1 октября 2023 года по 31 марта 2024 года - 0 рублей в сутки;</w:t>
      </w:r>
      <w:r w:rsidRPr="00BF0977">
        <w:br/>
      </w:r>
    </w:p>
    <w:p w:rsidR="00EA72B9" w:rsidRPr="00BF0977" w:rsidRDefault="00EA72B9" w:rsidP="00CD17A0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BF0977">
        <w:t>с 1 апреля 2024 года - 100 рублей в сутки.</w:t>
      </w:r>
    </w:p>
    <w:p w:rsidR="00456AAC" w:rsidRPr="00BF0977" w:rsidRDefault="00456AAC" w:rsidP="00CD17A0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456AAC" w:rsidRPr="00BF0977" w:rsidRDefault="00456AAC" w:rsidP="00CD17A0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BF0977">
        <w:t>Эксперимент проводится на всей территории Санкт-Петербурга</w:t>
      </w:r>
    </w:p>
    <w:p w:rsidR="00456AAC" w:rsidRPr="00BF0977" w:rsidRDefault="00456AAC" w:rsidP="00CD17A0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456AAC" w:rsidRPr="00BF0977" w:rsidRDefault="00456AAC" w:rsidP="00CD17A0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BF0977">
        <w:t xml:space="preserve">ПЛАТЕЛЬЩИКИ КУРОРТНОГО СБОРА: </w:t>
      </w:r>
      <w:r w:rsidRPr="00BF0977">
        <w:rPr>
          <w:shd w:val="clear" w:color="auto" w:fill="FFFFFF"/>
        </w:rPr>
        <w:t>физические лица, достигшие совершеннолетия, проживающие в объектах размещения более 24 часов.</w:t>
      </w:r>
    </w:p>
    <w:p w:rsidR="004A2A64" w:rsidRPr="00BF0977" w:rsidRDefault="004A2A64" w:rsidP="00EA72B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145BEA" w:rsidRPr="00BF0977" w:rsidRDefault="00145BEA" w:rsidP="00B429EA">
      <w:pPr>
        <w:pStyle w:val="a3"/>
        <w:shd w:val="clear" w:color="auto" w:fill="FFFFFF"/>
        <w:spacing w:before="0" w:beforeAutospacing="0" w:after="240" w:afterAutospacing="0"/>
        <w:rPr>
          <w:shd w:val="clear" w:color="auto" w:fill="FFFFFF"/>
        </w:rPr>
      </w:pPr>
      <w:r w:rsidRPr="00BF0977">
        <w:rPr>
          <w:shd w:val="clear" w:color="auto" w:fill="FFFFFF"/>
        </w:rPr>
        <w:t>ОСВОБОЖДЕНИЕ ОТ УПЛАТЫ КУРОРТНОГО СБОРА:</w:t>
      </w:r>
    </w:p>
    <w:p w:rsidR="00145BEA" w:rsidRPr="00BF0977" w:rsidRDefault="00B429EA" w:rsidP="00145BEA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 w:rsidRPr="00BF0977">
        <w:t>лица, указанные в части 1 статьи 7 Федерального закона</w:t>
      </w:r>
      <w:r w:rsidR="00145BEA" w:rsidRPr="00BF0977">
        <w:t>, а именно:</w:t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удостоенные званий Героя Советского Союза, Героя Российской Федерации или являющиеся полными кавалерами ордена Славы;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участники Великой Отечественной войны;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ветераны боевых действий из числа лиц, указанных в</w:t>
      </w:r>
      <w:r w:rsidRPr="004766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476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 1-4 пункта 1 статьи 3 Федерального закона от 12 января 1995 года N 5-ФЗ "О ветеранах";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47668F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лица, награжденные знаком "Жителю блокадного Ленинграда", лица, награжденные знаком "Житель осажденного Севастополя", лица, награжденные знаком "Житель осажденного Сталинграда</w:t>
      </w:r>
      <w:r w:rsidRPr="0047668F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8F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 Федеральным законом от 22 декабря 2020 года N 431-ФЗ, распространяется на правоотношения, возникшие с 1 октября 2020 года; в редакции, введенной в действие Федеральным законом от 28 апреля 2023 года N 137-ФЗ. - См. предыдущую редакцию)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инвалиды войны;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47668F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инвалиды I и II групп;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47668F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8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лица, сопровождающие инвалидов I группы и детей-инвалидов в соответствии с Федеральным законом от 17 июля 1999 года N 178-ФЗ "О государственной социальной помощи";</w:t>
      </w:r>
      <w:bookmarkStart w:id="0" w:name="_GoBack"/>
      <w:bookmarkEnd w:id="0"/>
      <w:r w:rsidRPr="00476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68F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малоимущие семьи, малоимущие одиноко проживающие граждане и иные категории граждан, предусмотренные Федеральным законом от 17 июля 1999 года N 178-ФЗ "О государственной социальной помощи",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больные туберкулезом;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16) лица, постоянно работающие на территории эксперимента на основании трудового договора или служебного контракта;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17) лица, имеющие место жительства на территории эксперимента;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BEA" w:rsidRPr="00BF0977" w:rsidRDefault="00145BEA" w:rsidP="00145BE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7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:rsidR="00B429EA" w:rsidRPr="00BF0977" w:rsidRDefault="00B429EA" w:rsidP="00B429EA">
      <w:pPr>
        <w:pStyle w:val="a3"/>
        <w:shd w:val="clear" w:color="auto" w:fill="FFFFFF"/>
        <w:spacing w:before="0" w:beforeAutospacing="0" w:after="240" w:afterAutospacing="0"/>
      </w:pPr>
      <w:r w:rsidRPr="00BF0977">
        <w:t>2) лица, указанные в подпункте 9 пункта 1 статьи 3 Федерального закона "О ветеранах"</w:t>
      </w:r>
      <w:r w:rsidR="00BF0977" w:rsidRPr="00BF0977">
        <w:t>, а именно:</w:t>
      </w:r>
    </w:p>
    <w:p w:rsidR="00BF0977" w:rsidRPr="00BF0977" w:rsidRDefault="00BF0977" w:rsidP="00B429EA">
      <w:pPr>
        <w:pStyle w:val="a3"/>
        <w:shd w:val="clear" w:color="auto" w:fill="FFFFFF"/>
        <w:spacing w:before="0" w:beforeAutospacing="0" w:after="240" w:afterAutospacing="0"/>
      </w:pPr>
      <w:r w:rsidRPr="00BF0977">
        <w:rPr>
          <w:shd w:val="clear" w:color="auto" w:fill="FFFFFF"/>
        </w:rPr>
        <w:t xml:space="preserve">лица,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</w:t>
      </w:r>
      <w:r w:rsidRPr="00BF0977">
        <w:rPr>
          <w:shd w:val="clear" w:color="auto" w:fill="FFFFFF"/>
        </w:rPr>
        <w:lastRenderedPageBreak/>
        <w:t>Народной Республики с 24 февраля 2022 года, отработавшие установленный при направлении срок либо откомандированные досрочно по уважительным причинам.</w:t>
      </w:r>
    </w:p>
    <w:p w:rsidR="00B429EA" w:rsidRPr="00BF0977" w:rsidRDefault="00B429EA" w:rsidP="00B429EA">
      <w:pPr>
        <w:pStyle w:val="a3"/>
        <w:shd w:val="clear" w:color="auto" w:fill="FFFFFF"/>
        <w:spacing w:before="0" w:beforeAutospacing="0" w:after="240" w:afterAutospacing="0"/>
      </w:pPr>
      <w:r w:rsidRPr="00BF0977">
        <w:t>3) лица, являющиеся членами семей (неполных семей), имеющих в своем составе трех и более детей (в том числе усыновленных, находящихся под опекой (попечительством), в возрасте до 18 лет.</w:t>
      </w:r>
    </w:p>
    <w:p w:rsidR="00F362F7" w:rsidRPr="00BF0977" w:rsidRDefault="00F362F7">
      <w:pP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F097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ПОРЯДОК И СРОКИ ИСЧИСЛЕНИЯ, ВЗИМАНИЯ И ПЕРЕЧИСЛЕНИЯ КУРОРТНОГО СБОРА</w:t>
      </w:r>
      <w:r w:rsidR="00937EB4" w:rsidRPr="00BF097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3F0898" w:rsidRPr="00BF0977" w:rsidRDefault="003F0898" w:rsidP="003F0898">
      <w:pPr>
        <w:pStyle w:val="a3"/>
        <w:shd w:val="clear" w:color="auto" w:fill="FFFFFF"/>
        <w:spacing w:before="0" w:beforeAutospacing="0" w:after="240" w:afterAutospacing="0"/>
      </w:pPr>
      <w:r w:rsidRPr="00BF0977">
        <w:t>1. Сумма курортного сбора, подлежащая уплате, исчисляется как произведение количества дней фактического проживания плательщика курортного сбора в объекте размещения, за исключением дня заезда, и размера курортного сбора, установленного в статье 4 настоящего Закона Санкт-Петербурга. При этом сумма курортного сбора, подлежащая уплате, не включается в стоимость проживания.</w:t>
      </w:r>
    </w:p>
    <w:p w:rsidR="003F0898" w:rsidRPr="00BF0977" w:rsidRDefault="003F0898" w:rsidP="003F0898">
      <w:pPr>
        <w:pStyle w:val="a3"/>
        <w:shd w:val="clear" w:color="auto" w:fill="FFFFFF"/>
        <w:spacing w:before="0" w:beforeAutospacing="0" w:after="240" w:afterAutospacing="0"/>
      </w:pPr>
      <w:r w:rsidRPr="00BF0977">
        <w:t>2. Исчисление и взимание курортного сбора осуществляют</w:t>
      </w:r>
      <w:r w:rsidR="00024680" w:rsidRPr="00BF0977">
        <w:t>ся оператором курортного сбора</w:t>
      </w:r>
      <w:r w:rsidRPr="00BF0977">
        <w:t xml:space="preserve"> в день заезда плательщика курортного сбора в объект размещения.</w:t>
      </w:r>
    </w:p>
    <w:p w:rsidR="003F0898" w:rsidRPr="00BF0977" w:rsidRDefault="003F0898" w:rsidP="003F0898">
      <w:pPr>
        <w:pStyle w:val="a3"/>
        <w:shd w:val="clear" w:color="auto" w:fill="FFFFFF"/>
        <w:spacing w:before="0" w:beforeAutospacing="0" w:after="240" w:afterAutospacing="0"/>
      </w:pPr>
      <w:r w:rsidRPr="00BF0977">
        <w:t>3. Повторное взимание курортного сбора за один и тот же период проживания на территории Санкт-Петербурга не допускается.</w:t>
      </w:r>
    </w:p>
    <w:p w:rsidR="003F0898" w:rsidRPr="00BF0977" w:rsidRDefault="003F0898" w:rsidP="003F0898">
      <w:pPr>
        <w:pStyle w:val="a3"/>
        <w:shd w:val="clear" w:color="auto" w:fill="FFFFFF"/>
        <w:spacing w:before="0" w:beforeAutospacing="0" w:after="240" w:afterAutospacing="0"/>
      </w:pPr>
      <w:r w:rsidRPr="00BF0977">
        <w:t>4. При сокращении фактического количества дней проживания в объекте размещения излишне исчисленная и уплаченная сумма курортного сбора подлежит возврату оператором плательщику курортного сбора при выезде из объекта размещения.</w:t>
      </w:r>
    </w:p>
    <w:p w:rsidR="003F0898" w:rsidRPr="00BF0977" w:rsidRDefault="003F0898" w:rsidP="003F0898">
      <w:pPr>
        <w:pStyle w:val="a3"/>
        <w:shd w:val="clear" w:color="auto" w:fill="FFFFFF"/>
        <w:spacing w:before="0" w:beforeAutospacing="0" w:after="240" w:afterAutospacing="0"/>
      </w:pPr>
      <w:r w:rsidRPr="00BF0977">
        <w:t>5. Курортный сбор подлежит зачислению в бюджет Санкт-Петербурга.</w:t>
      </w:r>
    </w:p>
    <w:p w:rsidR="003F0898" w:rsidRPr="00BF0977" w:rsidRDefault="003F0898" w:rsidP="00024680">
      <w:pPr>
        <w:pStyle w:val="a3"/>
        <w:shd w:val="clear" w:color="auto" w:fill="FFFFFF"/>
        <w:spacing w:before="0" w:beforeAutospacing="0" w:after="240" w:afterAutospacing="0"/>
      </w:pPr>
      <w:r w:rsidRPr="00BF0977">
        <w:t xml:space="preserve">6. Перечисление курортного сбора в бюджет Санкт-Петербурга осуществляется оператором </w:t>
      </w:r>
      <w:r w:rsidR="00024680" w:rsidRPr="00BF0977">
        <w:t>п</w:t>
      </w:r>
      <w:r w:rsidRPr="00BF0977">
        <w:t>о истечении срока фактического проживания плательщика курортного сбора в объекте размещения не позднее пятого числа месяца, следующего за отчетным</w:t>
      </w:r>
      <w:r w:rsidR="00024680" w:rsidRPr="00BF0977">
        <w:t>.</w:t>
      </w:r>
    </w:p>
    <w:p w:rsidR="00024680" w:rsidRPr="00BF0977" w:rsidRDefault="00F362F7" w:rsidP="00024680">
      <w:pPr>
        <w:pStyle w:val="a3"/>
        <w:shd w:val="clear" w:color="auto" w:fill="FFFFFF"/>
        <w:spacing w:before="0" w:beforeAutospacing="0" w:after="240" w:afterAutospacing="0"/>
        <w:rPr>
          <w:rStyle w:val="a4"/>
          <w:b w:val="0"/>
          <w:shd w:val="clear" w:color="auto" w:fill="FFFFFF"/>
        </w:rPr>
      </w:pPr>
      <w:r w:rsidRPr="00BF0977">
        <w:rPr>
          <w:rStyle w:val="a4"/>
          <w:b w:val="0"/>
          <w:shd w:val="clear" w:color="auto" w:fill="FFFFFF"/>
        </w:rPr>
        <w:t>ОБЯЗАННОСТИ ОПЕРАТОРОВ</w:t>
      </w:r>
      <w:r w:rsidR="00937EB4" w:rsidRPr="00BF0977">
        <w:rPr>
          <w:rStyle w:val="a4"/>
          <w:b w:val="0"/>
          <w:shd w:val="clear" w:color="auto" w:fill="FFFFFF"/>
        </w:rPr>
        <w:t>:</w:t>
      </w:r>
    </w:p>
    <w:p w:rsidR="002B0D4A" w:rsidRPr="00BF0977" w:rsidRDefault="002B0D4A" w:rsidP="002B0D4A">
      <w:pPr>
        <w:pStyle w:val="a3"/>
        <w:shd w:val="clear" w:color="auto" w:fill="FFFFFF"/>
        <w:spacing w:before="0" w:beforeAutospacing="0" w:after="240" w:afterAutospacing="0"/>
      </w:pPr>
      <w:r w:rsidRPr="00BF0977">
        <w:t>1. Операторы в порядке, установленном настоящим Законом Санкт-Петербурга, обязаны осуществлять исчисление, взимание и перечисление в бюджет Санкт-Петербурга курортного сбора.</w:t>
      </w:r>
    </w:p>
    <w:p w:rsidR="002B0D4A" w:rsidRPr="00BF0977" w:rsidRDefault="002B0D4A" w:rsidP="002B0D4A">
      <w:pPr>
        <w:pStyle w:val="a3"/>
        <w:shd w:val="clear" w:color="auto" w:fill="FFFFFF"/>
        <w:spacing w:before="0" w:beforeAutospacing="0" w:after="240" w:afterAutospacing="0"/>
      </w:pPr>
      <w:r w:rsidRPr="00BF0977">
        <w:t>2. Оператор при взимании у плательщика курортного сбора суммы курортного сбора, подлежащей уплате, обязан выдать плательщику курортного сбора документ, подтверждающий факт уплаты.</w:t>
      </w:r>
    </w:p>
    <w:p w:rsidR="002B0D4A" w:rsidRPr="00BF0977" w:rsidRDefault="002B0D4A" w:rsidP="002B0D4A">
      <w:pPr>
        <w:pStyle w:val="a3"/>
        <w:shd w:val="clear" w:color="auto" w:fill="FFFFFF"/>
        <w:spacing w:before="0" w:beforeAutospacing="0" w:after="240" w:afterAutospacing="0"/>
      </w:pPr>
      <w:r w:rsidRPr="00BF0977">
        <w:t>3. При невозможности удержания у плательщика курортного сбора исчисленной суммы курортного сбора оператор обязан не позднее дня, следующего за днем, когда был получен отказ от уплаты курортного сбора, уведомить о невозможности удержания курортного сбора у плательщика курортного сбора и сумме курортного сбора, подлежащей уплате, исполнительный орган государственной власти Санкт-Петербурга, уполномоченный на осуществление регионального государственного контроля (надзора) за плательщиками курортного сбора и операторами на территории Санкт-Петербурга, но форме, установленной Правительством Санкт-Петербурга.</w:t>
      </w:r>
    </w:p>
    <w:p w:rsidR="002B0D4A" w:rsidRPr="00BF0977" w:rsidRDefault="002B0D4A" w:rsidP="00024680">
      <w:pPr>
        <w:pStyle w:val="a3"/>
        <w:shd w:val="clear" w:color="auto" w:fill="FFFFFF"/>
        <w:spacing w:before="0" w:beforeAutospacing="0" w:after="240" w:afterAutospacing="0"/>
      </w:pPr>
    </w:p>
    <w:sectPr w:rsidR="002B0D4A" w:rsidRPr="00BF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D3672"/>
    <w:multiLevelType w:val="hybridMultilevel"/>
    <w:tmpl w:val="2146F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1A"/>
    <w:rsid w:val="00020BC9"/>
    <w:rsid w:val="00024680"/>
    <w:rsid w:val="000605A0"/>
    <w:rsid w:val="00145BEA"/>
    <w:rsid w:val="002068DE"/>
    <w:rsid w:val="002B0D4A"/>
    <w:rsid w:val="003F0898"/>
    <w:rsid w:val="00456AAC"/>
    <w:rsid w:val="0047668F"/>
    <w:rsid w:val="004A2A64"/>
    <w:rsid w:val="0050499F"/>
    <w:rsid w:val="005B0C56"/>
    <w:rsid w:val="005C6727"/>
    <w:rsid w:val="005F101A"/>
    <w:rsid w:val="00937EB4"/>
    <w:rsid w:val="00B429EA"/>
    <w:rsid w:val="00BF0977"/>
    <w:rsid w:val="00CD17A0"/>
    <w:rsid w:val="00EA72B9"/>
    <w:rsid w:val="00F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02D2-0147-4993-9062-5857CA7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5A0"/>
    <w:rPr>
      <w:b/>
      <w:bCs/>
    </w:rPr>
  </w:style>
  <w:style w:type="character" w:styleId="a5">
    <w:name w:val="Hyperlink"/>
    <w:basedOn w:val="a0"/>
    <w:uiPriority w:val="99"/>
    <w:unhideWhenUsed/>
    <w:rsid w:val="00145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Гулиенко Ольга</dc:creator>
  <cp:keywords/>
  <dc:description/>
  <cp:lastModifiedBy>Lina</cp:lastModifiedBy>
  <cp:revision>17</cp:revision>
  <dcterms:created xsi:type="dcterms:W3CDTF">2023-12-07T11:09:00Z</dcterms:created>
  <dcterms:modified xsi:type="dcterms:W3CDTF">2024-01-18T08:15:00Z</dcterms:modified>
</cp:coreProperties>
</file>