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B7" w:rsidRDefault="0028374D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</w:rPr>
        <w:t>Регистрационная карта гостя                                                               База отдыха «Садко»</w:t>
      </w:r>
    </w:p>
    <w:tbl>
      <w:tblPr>
        <w:tblStyle w:val="TableGrid"/>
        <w:tblW w:w="11122" w:type="dxa"/>
        <w:tblInd w:w="-2" w:type="dxa"/>
        <w:tblCellMar>
          <w:top w:w="62" w:type="dxa"/>
          <w:left w:w="2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1"/>
        <w:gridCol w:w="1941"/>
        <w:gridCol w:w="3584"/>
        <w:gridCol w:w="2054"/>
        <w:gridCol w:w="3512"/>
      </w:tblGrid>
      <w:tr w:rsidR="009B06B7">
        <w:trPr>
          <w:trHeight w:val="364"/>
        </w:trPr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Дата заезда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</w:tr>
      <w:tr w:rsidR="009B06B7">
        <w:trPr>
          <w:trHeight w:val="364"/>
        </w:trPr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Имя </w:t>
            </w:r>
          </w:p>
        </w:tc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Дата выезда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</w:tr>
      <w:tr w:rsidR="009B06B7">
        <w:trPr>
          <w:trHeight w:val="616"/>
        </w:trPr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Отчество</w:t>
            </w:r>
          </w:p>
        </w:tc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Категория проживания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</w:tr>
      <w:tr w:rsidR="009B06B7">
        <w:trPr>
          <w:trHeight w:val="618"/>
        </w:trPr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  <w:ind w:right="397"/>
            </w:pPr>
            <w:r>
              <w:rPr>
                <w:rFonts w:ascii="Times New Roman" w:eastAsia="Times New Roman" w:hAnsi="Times New Roman" w:cs="Times New Roman"/>
              </w:rPr>
              <w:t>Телефон E-mail</w:t>
            </w:r>
          </w:p>
        </w:tc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Марка/ номер автомобиля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</w:tr>
      <w:tr w:rsidR="009B06B7">
        <w:trPr>
          <w:gridBefore w:val="1"/>
          <w:wBefore w:w="31" w:type="dxa"/>
          <w:trHeight w:val="1960"/>
        </w:trPr>
        <w:tc>
          <w:tcPr>
            <w:tcW w:w="11088" w:type="dxa"/>
            <w:gridSpan w:val="4"/>
            <w:tcBorders>
              <w:top w:val="nil"/>
              <w:left w:val="double" w:sz="2" w:space="0" w:color="000000"/>
              <w:bottom w:val="nil"/>
              <w:right w:val="single" w:sz="2" w:space="0" w:color="000000"/>
            </w:tcBorders>
          </w:tcPr>
          <w:p w:rsidR="009B06B7" w:rsidRDefault="0028374D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</w:rPr>
              <w:t>Я даю свое согласие на обработку моих персональных данных;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уничтожение, передачу третьим лицам</w:t>
            </w:r>
            <w:r>
              <w:rPr>
                <w:rFonts w:ascii="Times New Roman" w:eastAsia="Times New Roman" w:hAnsi="Times New Roman" w:cs="Times New Roman"/>
              </w:rPr>
              <w:t xml:space="preserve"> с целью оказания гостиничных услуг и исполнения требований законодательных актов (Постановление Правительства РФ от 09.10.2015 N 1085 (ред. от 18.07.2019) "Об утверждении Правил предоставления гостиничных услуг в Российской Федерации").</w:t>
            </w:r>
          </w:p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Согласие может бы</w:t>
            </w:r>
            <w:r>
              <w:rPr>
                <w:rFonts w:ascii="Times New Roman" w:eastAsia="Times New Roman" w:hAnsi="Times New Roman" w:cs="Times New Roman"/>
              </w:rPr>
              <w:t xml:space="preserve">ть отозвано мной в любое время на основании письменного заявления.  </w:t>
            </w:r>
          </w:p>
        </w:tc>
      </w:tr>
      <w:tr w:rsidR="009B06B7">
        <w:trPr>
          <w:gridBefore w:val="1"/>
          <w:wBefore w:w="31" w:type="dxa"/>
          <w:trHeight w:val="104"/>
        </w:trPr>
        <w:tc>
          <w:tcPr>
            <w:tcW w:w="1108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</w:tr>
      <w:tr w:rsidR="009B06B7">
        <w:trPr>
          <w:gridBefore w:val="1"/>
          <w:wBefore w:w="31" w:type="dxa"/>
          <w:trHeight w:val="946"/>
        </w:trPr>
        <w:tc>
          <w:tcPr>
            <w:tcW w:w="11088" w:type="dxa"/>
            <w:gridSpan w:val="4"/>
            <w:tcBorders>
              <w:top w:val="nil"/>
              <w:left w:val="double" w:sz="2" w:space="0" w:color="000000"/>
              <w:bottom w:val="nil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Я принимаю обязательства по ознакомлению с правилами проживания и с правилами пожарной безопасности базы отдыха. </w:t>
            </w:r>
          </w:p>
        </w:tc>
      </w:tr>
      <w:tr w:rsidR="009B06B7">
        <w:trPr>
          <w:gridBefore w:val="1"/>
          <w:wBefore w:w="31" w:type="dxa"/>
          <w:trHeight w:val="104"/>
        </w:trPr>
        <w:tc>
          <w:tcPr>
            <w:tcW w:w="1108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</w:tr>
      <w:tr w:rsidR="009B06B7">
        <w:trPr>
          <w:gridBefore w:val="1"/>
          <w:wBefore w:w="31" w:type="dxa"/>
          <w:trHeight w:val="5216"/>
        </w:trPr>
        <w:tc>
          <w:tcPr>
            <w:tcW w:w="11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Я подтверждаю, что ознакомлен (а) с «Правилами Пожарной безопасности» и «Правилами проживания б/о «САДКО», а именно с тем что отдыхающим строго запрещено</w:t>
            </w:r>
            <w:r>
              <w:rPr>
                <w:rFonts w:ascii="Times New Roman" w:eastAsia="Times New Roman" w:hAnsi="Times New Roman" w:cs="Times New Roman"/>
              </w:rPr>
              <w:t>: разводить костры и огонь вне специально оборудованных мест, курить в номерах и других помещениях базы</w:t>
            </w:r>
            <w:r>
              <w:rPr>
                <w:rFonts w:ascii="Times New Roman" w:eastAsia="Times New Roman" w:hAnsi="Times New Roman" w:cs="Times New Roman"/>
              </w:rPr>
              <w:t xml:space="preserve"> отдыха, хранить в номере взрывчатые, легковоспламеняющиеся вещества, оружие. Приготавливать (разогревать) пищу и напитки в номерах,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не оборудованных для данных целей</w:t>
            </w:r>
            <w:r>
              <w:rPr>
                <w:rFonts w:ascii="Times New Roman" w:eastAsia="Times New Roman" w:hAnsi="Times New Roman" w:cs="Times New Roman"/>
              </w:rPr>
              <w:t xml:space="preserve"> использовать в номере и/или на территории базы отдыха любые электрические приборы для при</w:t>
            </w:r>
            <w:r>
              <w:rPr>
                <w:rFonts w:ascii="Times New Roman" w:eastAsia="Times New Roman" w:hAnsi="Times New Roman" w:cs="Times New Roman"/>
              </w:rPr>
              <w:t xml:space="preserve">готовления и/или разогрева пищи и напитков: микроволновые печи,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мультиварки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чайники, кипятильники и др. приборы (запрет на использование распространяется также на приборы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  иных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видах  топлива (газовые и т.п.). </w:t>
            </w:r>
          </w:p>
          <w:p w:rsidR="009B06B7" w:rsidRDefault="0028374D">
            <w:pPr>
              <w:spacing w:after="0" w:line="239" w:lineRule="auto"/>
              <w:ind w:right="19"/>
              <w:jc w:val="both"/>
            </w:pPr>
            <w:r>
              <w:rPr>
                <w:rFonts w:ascii="Times New Roman" w:eastAsia="Times New Roman" w:hAnsi="Times New Roman" w:cs="Times New Roman"/>
              </w:rPr>
              <w:t>Нарушать покой и отдых других посетителей базы, создавая любой сильный шум внутри помещений и на территории после 23-00 и до 09-00 часов. Парковать автомобиль в неустановленных местах. Передвигать по своему усмотрению малые архитектурные формы (столы, скам</w:t>
            </w:r>
            <w:r>
              <w:rPr>
                <w:rFonts w:ascii="Times New Roman" w:eastAsia="Times New Roman" w:hAnsi="Times New Roman" w:cs="Times New Roman"/>
              </w:rPr>
              <w:t>ейки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).Выносить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улицу имущество номеров, столовой, бассейна и сауны (мебель, оборудование, полотенца, посуду и т.п.).  </w:t>
            </w:r>
          </w:p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И обязуюсь соблюдать положения всех вышеперечисленные правил.</w:t>
            </w:r>
          </w:p>
          <w:p w:rsidR="009B06B7" w:rsidRDefault="0028374D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Я обязуюсь возместить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убытки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причиненные мной и всеми гостями проживаю</w:t>
            </w:r>
            <w:r>
              <w:rPr>
                <w:rFonts w:ascii="Times New Roman" w:eastAsia="Times New Roman" w:hAnsi="Times New Roman" w:cs="Times New Roman"/>
              </w:rPr>
              <w:t>щими в номере в течение всего срока проживания, не позднее дня выезда.</w:t>
            </w:r>
          </w:p>
          <w:p w:rsidR="009B06B7" w:rsidRDefault="0028374D">
            <w:pPr>
              <w:spacing w:after="0" w:line="238" w:lineRule="auto"/>
              <w:ind w:right="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предупрежден,что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 несоблюдение вышеперечисленных правил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положений,администрация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б/о «САДКО», оставляет за собой право в одностороннем порядке  в любое время  расторгнуть  договор </w:t>
            </w:r>
            <w:r>
              <w:rPr>
                <w:rFonts w:ascii="Times New Roman" w:eastAsia="Times New Roman" w:hAnsi="Times New Roman" w:cs="Times New Roman"/>
              </w:rPr>
              <w:t>на оказание услуги без возврата денежных средств за проживание.</w:t>
            </w:r>
          </w:p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Я предупрежден (а), что б/о «САДКО» не несет ответственности за ценные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вещи,оставленные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номере и/или автомобиле.</w:t>
            </w:r>
          </w:p>
        </w:tc>
      </w:tr>
      <w:tr w:rsidR="009B06B7">
        <w:trPr>
          <w:gridBefore w:val="1"/>
          <w:wBefore w:w="31" w:type="dxa"/>
          <w:trHeight w:val="2924"/>
        </w:trPr>
        <w:tc>
          <w:tcPr>
            <w:tcW w:w="11088" w:type="dxa"/>
            <w:gridSpan w:val="4"/>
            <w:tcBorders>
              <w:top w:val="nil"/>
              <w:left w:val="double" w:sz="2" w:space="0" w:color="000000"/>
              <w:bottom w:val="nil"/>
              <w:right w:val="single" w:sz="2" w:space="0" w:color="000000"/>
            </w:tcBorders>
          </w:tcPr>
          <w:p w:rsidR="009B06B7" w:rsidRDefault="0028374D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Я подтверждаю дату заезда, дату выезда, тариф и осведомлен, что расчётный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час на базе отдыха 10:30, за услугу «Ранний заезд», «Поздний выезд» взимается дополнительная оплата.</w:t>
            </w:r>
          </w:p>
          <w:p w:rsidR="009B06B7" w:rsidRDefault="0028374D">
            <w:pPr>
              <w:spacing w:after="0"/>
              <w:ind w:firstLine="2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***Отмена бронирования или уменьшение срока пребывания без штрафных санкций возможно за 15 календарных дней до дня заселения. В остальных случаях удерживае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тся 100% плата одних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суток  проживания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. Изменение погодных условий (дождь, ветер, неудовлетворительная   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воды)  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прочие необъективные факторы, не являются основанием для изменения срока проживания гостем без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штрафных санкций.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 Штрафные санкции не прим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еняются при предъявлении документов подтверждающих уважительную причину полной или частичной отмены бронирования  (официальный отзыв из отпуска и/или  иные справки/документы).</w:t>
            </w:r>
          </w:p>
        </w:tc>
      </w:tr>
      <w:tr w:rsidR="009B06B7">
        <w:trPr>
          <w:gridBefore w:val="1"/>
          <w:wBefore w:w="31" w:type="dxa"/>
          <w:trHeight w:val="102"/>
        </w:trPr>
        <w:tc>
          <w:tcPr>
            <w:tcW w:w="1108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</w:tr>
    </w:tbl>
    <w:p w:rsidR="009B06B7" w:rsidRDefault="0028374D">
      <w:pPr>
        <w:spacing w:after="0"/>
        <w:ind w:left="56"/>
      </w:pPr>
      <w:r>
        <w:rPr>
          <w:rFonts w:ascii="Times New Roman" w:eastAsia="Times New Roman" w:hAnsi="Times New Roman" w:cs="Times New Roman"/>
          <w:sz w:val="24"/>
        </w:rPr>
        <w:lastRenderedPageBreak/>
        <w:t>Я гарантирую оплату предоставленного мне счёта в полном объеме и оплату в случае, если указанное лицо, компания, турфирма или другое третье лицо не оплатят расходы по данному счёту.</w:t>
      </w:r>
    </w:p>
    <w:tbl>
      <w:tblPr>
        <w:tblStyle w:val="TableGrid"/>
        <w:tblW w:w="11116" w:type="dxa"/>
        <w:tblInd w:w="-2" w:type="dxa"/>
        <w:tblCellMar>
          <w:top w:w="90" w:type="dxa"/>
          <w:left w:w="5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504"/>
        <w:gridCol w:w="2836"/>
        <w:gridCol w:w="1770"/>
        <w:gridCol w:w="4006"/>
      </w:tblGrid>
      <w:tr w:rsidR="009B06B7">
        <w:trPr>
          <w:trHeight w:val="710"/>
        </w:trPr>
        <w:tc>
          <w:tcPr>
            <w:tcW w:w="11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проинформирован о том, что все цены на базе отдыха указаны в рублях РФ, </w:t>
            </w:r>
            <w:r>
              <w:rPr>
                <w:rFonts w:ascii="Times New Roman" w:eastAsia="Times New Roman" w:hAnsi="Times New Roman" w:cs="Times New Roman"/>
                <w:sz w:val="24"/>
              </w:rPr>
              <w:t>к оплате принимаются наличные рубли РФ, а также основные типы карт международных платежных систем.</w:t>
            </w:r>
          </w:p>
        </w:tc>
      </w:tr>
      <w:tr w:rsidR="009B06B7">
        <w:trPr>
          <w:trHeight w:val="736"/>
        </w:trPr>
        <w:tc>
          <w:tcPr>
            <w:tcW w:w="11116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Я разрешаю базе отдыха выставлять счет, в случае подтверждения факта порчи или утери имущества базы отдыха мною во время проживания.</w:t>
            </w:r>
          </w:p>
        </w:tc>
      </w:tr>
      <w:tr w:rsidR="009B06B7">
        <w:trPr>
          <w:trHeight w:val="410"/>
        </w:trPr>
        <w:tc>
          <w:tcPr>
            <w:tcW w:w="25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Документы получил</w:t>
            </w:r>
          </w:p>
        </w:tc>
        <w:tc>
          <w:tcPr>
            <w:tcW w:w="283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  <w:tc>
          <w:tcPr>
            <w:tcW w:w="177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28374D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гостя</w:t>
            </w:r>
          </w:p>
        </w:tc>
        <w:tc>
          <w:tcPr>
            <w:tcW w:w="400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6B7" w:rsidRDefault="009B06B7"/>
        </w:tc>
      </w:tr>
    </w:tbl>
    <w:p w:rsidR="009B06B7" w:rsidRDefault="009B06B7">
      <w:pPr>
        <w:sectPr w:rsidR="009B06B7">
          <w:pgSz w:w="11900" w:h="16840"/>
          <w:pgMar w:top="352" w:right="957" w:bottom="452" w:left="452" w:header="720" w:footer="720" w:gutter="0"/>
          <w:cols w:space="720"/>
        </w:sectPr>
      </w:pPr>
    </w:p>
    <w:p w:rsidR="009B06B7" w:rsidRDefault="009B06B7">
      <w:pPr>
        <w:spacing w:after="0"/>
      </w:pPr>
    </w:p>
    <w:sectPr w:rsidR="009B06B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B7"/>
    <w:rsid w:val="0028374D"/>
    <w:rsid w:val="009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D3F0E-5AF7-4C7A-A3EA-3914C49C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Сбиркина</dc:creator>
  <cp:keywords/>
  <cp:lastModifiedBy>Демичева Анастасия</cp:lastModifiedBy>
  <cp:revision>2</cp:revision>
  <dcterms:created xsi:type="dcterms:W3CDTF">2026-03-19T09:51:00Z</dcterms:created>
  <dcterms:modified xsi:type="dcterms:W3CDTF">2026-03-19T09:51:00Z</dcterms:modified>
</cp:coreProperties>
</file>