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D39F7" w14:textId="63E47F02" w:rsidR="002C5A1D" w:rsidRDefault="002C5A1D" w:rsidP="002C5A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</w:pPr>
      <w:r w:rsidRPr="00ED28A9">
        <w:rPr>
          <w:rFonts w:ascii="Segoe UI" w:eastAsia="Times New Roman" w:hAnsi="Segoe UI" w:cs="Segoe UI"/>
          <w:b/>
          <w:bCs/>
          <w:noProof/>
          <w:color w:val="212529"/>
          <w:sz w:val="28"/>
          <w:szCs w:val="28"/>
          <w:lang w:val="en-US" w:eastAsia="ru-RU"/>
        </w:rPr>
        <w:t>ALL INCLUSIVE BRIDGE RESORT 4*</w:t>
      </w:r>
    </w:p>
    <w:p w14:paraId="4FE94FDC" w14:textId="4432D50C" w:rsidR="00257E5F" w:rsidRPr="00257E5F" w:rsidRDefault="00257E5F" w:rsidP="002C5A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:lang w:eastAsia="ru-RU"/>
        </w:rPr>
      </w:pPr>
      <w:r w:rsidRPr="00257E5F"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:lang w:eastAsia="ru-RU"/>
        </w:rPr>
        <w:t>(01.01.25 – 31.05.25, 01.10.25-31.</w:t>
      </w:r>
      <w:r w:rsidR="00757C28"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:lang w:eastAsia="ru-RU"/>
        </w:rPr>
        <w:t>05</w:t>
      </w:r>
      <w:r w:rsidRPr="00257E5F"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:lang w:eastAsia="ru-RU"/>
        </w:rPr>
        <w:t>.2</w:t>
      </w:r>
      <w:r w:rsidR="00757C28"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:lang w:eastAsia="ru-RU"/>
        </w:rPr>
        <w:t>6</w:t>
      </w:r>
      <w:r w:rsidRPr="00257E5F"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:lang w:eastAsia="ru-RU"/>
        </w:rPr>
        <w:t>)</w:t>
      </w:r>
    </w:p>
    <w:p w14:paraId="14E0F0A6" w14:textId="77777777" w:rsidR="00ED28A9" w:rsidRPr="002C5A1D" w:rsidRDefault="00ED28A9" w:rsidP="002C5A1D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212529"/>
          <w:sz w:val="20"/>
          <w:szCs w:val="20"/>
          <w:lang w:val="en-US" w:eastAsia="ru-RU"/>
        </w:rPr>
      </w:pPr>
    </w:p>
    <w:p w14:paraId="074669C2" w14:textId="77777777" w:rsidR="00487713" w:rsidRPr="00757C28" w:rsidRDefault="00487713" w:rsidP="0048771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</w:rPr>
      </w:pPr>
      <w:r>
        <w:rPr>
          <w:rStyle w:val="a4"/>
          <w:rFonts w:ascii="Segoe UI" w:hAnsi="Segoe UI" w:cs="Segoe UI"/>
          <w:color w:val="212529"/>
        </w:rPr>
        <w:t>Что</w:t>
      </w:r>
      <w:r w:rsidRPr="00757C28">
        <w:rPr>
          <w:rStyle w:val="a4"/>
          <w:rFonts w:ascii="Segoe UI" w:hAnsi="Segoe UI" w:cs="Segoe UI"/>
          <w:color w:val="212529"/>
        </w:rPr>
        <w:t xml:space="preserve"> </w:t>
      </w:r>
      <w:r>
        <w:rPr>
          <w:rStyle w:val="a4"/>
          <w:rFonts w:ascii="Segoe UI" w:hAnsi="Segoe UI" w:cs="Segoe UI"/>
          <w:color w:val="212529"/>
        </w:rPr>
        <w:t>включает</w:t>
      </w:r>
      <w:r w:rsidRPr="00757C28">
        <w:rPr>
          <w:rStyle w:val="a4"/>
          <w:rFonts w:ascii="Segoe UI" w:hAnsi="Segoe UI" w:cs="Segoe UI"/>
          <w:color w:val="212529"/>
        </w:rPr>
        <w:t xml:space="preserve"> </w:t>
      </w:r>
      <w:r>
        <w:rPr>
          <w:rStyle w:val="a4"/>
          <w:rFonts w:ascii="Segoe UI" w:hAnsi="Segoe UI" w:cs="Segoe UI"/>
          <w:color w:val="212529"/>
        </w:rPr>
        <w:t>пакетное</w:t>
      </w:r>
      <w:r w:rsidRPr="00757C28">
        <w:rPr>
          <w:rStyle w:val="a4"/>
          <w:rFonts w:ascii="Segoe UI" w:hAnsi="Segoe UI" w:cs="Segoe UI"/>
          <w:color w:val="212529"/>
        </w:rPr>
        <w:t xml:space="preserve"> </w:t>
      </w:r>
      <w:r>
        <w:rPr>
          <w:rStyle w:val="a4"/>
          <w:rFonts w:ascii="Segoe UI" w:hAnsi="Segoe UI" w:cs="Segoe UI"/>
          <w:color w:val="212529"/>
        </w:rPr>
        <w:t>предложение</w:t>
      </w:r>
      <w:r w:rsidRPr="00487713">
        <w:rPr>
          <w:rStyle w:val="a4"/>
          <w:rFonts w:ascii="Segoe UI" w:hAnsi="Segoe UI" w:cs="Segoe UI"/>
          <w:color w:val="212529"/>
          <w:lang w:val="en-US"/>
        </w:rPr>
        <w:t> All Inclusive</w:t>
      </w:r>
      <w:r w:rsidRPr="00757C28">
        <w:rPr>
          <w:rStyle w:val="a4"/>
          <w:rFonts w:ascii="Segoe UI" w:hAnsi="Segoe UI" w:cs="Segoe UI"/>
          <w:color w:val="212529"/>
        </w:rPr>
        <w:t>?</w:t>
      </w:r>
    </w:p>
    <w:p w14:paraId="3353ED6D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проживание в номере выбранной категории</w:t>
      </w:r>
    </w:p>
    <w:p w14:paraId="35C8400C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питание в формате «шведский стол» или сет-меню на усмотрение отеля</w:t>
      </w:r>
    </w:p>
    <w:p w14:paraId="5E4DD0D8" w14:textId="2A5D66A9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промежуточное питание, безалкогольные и алкогольные напитки, снеки и закуски, мороженое</w:t>
      </w:r>
      <w:r w:rsidR="00D5693F">
        <w:rPr>
          <w:rFonts w:ascii="Segoe UI" w:hAnsi="Segoe UI" w:cs="Segoe UI"/>
          <w:color w:val="212529"/>
        </w:rPr>
        <w:t xml:space="preserve"> </w:t>
      </w:r>
    </w:p>
    <w:p w14:paraId="6A51C90E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комплементарный трансфер Отель Bridge Resort – Красная Поляна – Отель Bridge Resort согласно расписанию отеля и по предварительной записи</w:t>
      </w:r>
    </w:p>
    <w:p w14:paraId="5E9B0F14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трансфер Отель Bridge Resort - парк приключений на высоте Skypark Сочи - Отель Bridge Resort при наборе минимальной группы согласно расписанию по предварительной записи</w:t>
      </w:r>
    </w:p>
    <w:p w14:paraId="7D9E48CE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прокат велосипедов, самокатов (кроме электротехники) для детей и взрослых до 3-х часов в день по вторникам, четвергам, субботам</w:t>
      </w:r>
    </w:p>
    <w:p w14:paraId="3C5BFF2C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пользование </w:t>
      </w:r>
      <w:hyperlink r:id="rId6" w:history="1">
        <w:r>
          <w:rPr>
            <w:rStyle w:val="a5"/>
            <w:rFonts w:ascii="Segoe UI" w:hAnsi="Segoe UI" w:cs="Segoe UI"/>
            <w:color w:val="212529"/>
          </w:rPr>
          <w:t>комплексом бассейнов Wellness Club BR</w:t>
        </w:r>
      </w:hyperlink>
      <w:r>
        <w:rPr>
          <w:rFonts w:ascii="Segoe UI" w:hAnsi="Segoe UI" w:cs="Segoe UI"/>
          <w:color w:val="212529"/>
        </w:rPr>
        <w:t> (открытый, крытый, детский подогреваемые круглогодично, джакузи), 2 финские сауны, хаммам</w:t>
      </w:r>
    </w:p>
    <w:p w14:paraId="30590A09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тренажерный зал</w:t>
      </w:r>
    </w:p>
    <w:p w14:paraId="62E2C6F2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пользование </w:t>
      </w:r>
      <w:hyperlink r:id="rId7" w:history="1">
        <w:r>
          <w:rPr>
            <w:rStyle w:val="a5"/>
            <w:rFonts w:ascii="Segoe UI" w:hAnsi="Segoe UI" w:cs="Segoe UI"/>
            <w:color w:val="212529"/>
          </w:rPr>
          <w:t>комплексом бассейнов Breeze</w:t>
        </w:r>
      </w:hyperlink>
      <w:r>
        <w:rPr>
          <w:rFonts w:ascii="Segoe UI" w:hAnsi="Segoe UI" w:cs="Segoe UI"/>
          <w:color w:val="212529"/>
        </w:rPr>
        <w:t> (круглогодично подогреваемые открытые взрослый и детский бассейны)</w:t>
      </w:r>
    </w:p>
    <w:p w14:paraId="30F71D4A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анимация</w:t>
      </w:r>
    </w:p>
    <w:p w14:paraId="132B5E87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детская комната с аниматором</w:t>
      </w:r>
    </w:p>
    <w:p w14:paraId="01D60ED4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детское пространство «Мамин дом» для мам и их малышей до 3-х лет</w:t>
      </w:r>
    </w:p>
    <w:p w14:paraId="0C038DD2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творческая мастерская (посещение бесплатных мастер-классов в течение дня: рисование, лепка из пластилина, оригами, плетение браслетов и т.д.). Расписанию дополнительных платных мастер-классов можно уточнить в творческой мастерской.</w:t>
      </w:r>
    </w:p>
    <w:p w14:paraId="7F646A9C" w14:textId="4B24A8FE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биоимпедансный анализ (биоимпеданс) — позволяет индивидуально определить «идеальный вес» с учётом типа телосложения. Однократно, по вторникам</w:t>
      </w:r>
    </w:p>
    <w:p w14:paraId="4A5AD1C8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кислородный коктейль в фитобаре </w:t>
      </w:r>
      <w:hyperlink r:id="rId8" w:history="1">
        <w:r>
          <w:rPr>
            <w:rStyle w:val="a5"/>
            <w:rFonts w:ascii="Segoe UI" w:hAnsi="Segoe UI" w:cs="Segoe UI"/>
            <w:color w:val="0000FE"/>
          </w:rPr>
          <w:t>Клиники семейной медицины Bridge</w:t>
        </w:r>
      </w:hyperlink>
    </w:p>
    <w:p w14:paraId="192EBE99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однократный прием терапевта для назначения оздоровительных процедур</w:t>
      </w:r>
    </w:p>
    <w:p w14:paraId="3152BE5D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игровая терраса</w:t>
      </w:r>
    </w:p>
    <w:p w14:paraId="4E5DB3E6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открытые детские и спортивные площадки</w:t>
      </w:r>
    </w:p>
    <w:p w14:paraId="7BCB6EA5" w14:textId="77777777" w:rsidR="00487713" w:rsidRDefault="00487713" w:rsidP="0048771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парковка</w:t>
      </w:r>
    </w:p>
    <w:p w14:paraId="6A859D0F" w14:textId="5B34E422" w:rsidR="002C5A1D" w:rsidRPr="002C5A1D" w:rsidRDefault="002C5A1D" w:rsidP="00487713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212529"/>
          <w:sz w:val="20"/>
          <w:szCs w:val="20"/>
          <w:lang w:val="en-US"/>
        </w:rPr>
      </w:pPr>
    </w:p>
    <w:sectPr w:rsidR="002C5A1D" w:rsidRPr="002C5A1D" w:rsidSect="00F377E3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217C6"/>
    <w:multiLevelType w:val="multilevel"/>
    <w:tmpl w:val="5920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E39CD"/>
    <w:multiLevelType w:val="multilevel"/>
    <w:tmpl w:val="5E123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8C17B3"/>
    <w:multiLevelType w:val="multilevel"/>
    <w:tmpl w:val="D68C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F2290"/>
    <w:multiLevelType w:val="multilevel"/>
    <w:tmpl w:val="3748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14216"/>
    <w:multiLevelType w:val="multilevel"/>
    <w:tmpl w:val="F79E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63064"/>
    <w:multiLevelType w:val="hybridMultilevel"/>
    <w:tmpl w:val="8AB01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4216C"/>
    <w:multiLevelType w:val="multilevel"/>
    <w:tmpl w:val="E960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2A1737"/>
    <w:multiLevelType w:val="multilevel"/>
    <w:tmpl w:val="A79C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C12411"/>
    <w:multiLevelType w:val="multilevel"/>
    <w:tmpl w:val="A030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E23498"/>
    <w:multiLevelType w:val="multilevel"/>
    <w:tmpl w:val="BA3C1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E2B23"/>
    <w:multiLevelType w:val="multilevel"/>
    <w:tmpl w:val="47B8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C4C89"/>
    <w:multiLevelType w:val="multilevel"/>
    <w:tmpl w:val="D528D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E869F5"/>
    <w:multiLevelType w:val="hybridMultilevel"/>
    <w:tmpl w:val="5B96F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CF7227"/>
    <w:multiLevelType w:val="multilevel"/>
    <w:tmpl w:val="306E3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5"/>
  </w:num>
  <w:num w:numId="5">
    <w:abstractNumId w:val="4"/>
  </w:num>
  <w:num w:numId="6">
    <w:abstractNumId w:val="9"/>
  </w:num>
  <w:num w:numId="7">
    <w:abstractNumId w:val="11"/>
  </w:num>
  <w:num w:numId="8">
    <w:abstractNumId w:val="1"/>
  </w:num>
  <w:num w:numId="9">
    <w:abstractNumId w:val="3"/>
  </w:num>
  <w:num w:numId="10">
    <w:abstractNumId w:val="6"/>
  </w:num>
  <w:num w:numId="11">
    <w:abstractNumId w:val="10"/>
  </w:num>
  <w:num w:numId="12">
    <w:abstractNumId w:val="2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13F"/>
    <w:rsid w:val="00075ADD"/>
    <w:rsid w:val="001B4C2F"/>
    <w:rsid w:val="00257E5F"/>
    <w:rsid w:val="002C5A1D"/>
    <w:rsid w:val="00487713"/>
    <w:rsid w:val="00533E15"/>
    <w:rsid w:val="00757C28"/>
    <w:rsid w:val="007B016E"/>
    <w:rsid w:val="00937A11"/>
    <w:rsid w:val="00A76505"/>
    <w:rsid w:val="00B83134"/>
    <w:rsid w:val="00CC6BB9"/>
    <w:rsid w:val="00D5413F"/>
    <w:rsid w:val="00D5693F"/>
    <w:rsid w:val="00E00B79"/>
    <w:rsid w:val="00ED28A9"/>
    <w:rsid w:val="00F377E3"/>
    <w:rsid w:val="00F8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4759A"/>
  <w15:chartTrackingRefBased/>
  <w15:docId w15:val="{4142B4AE-5050-4B57-8D0B-80DDCCA5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7A11"/>
    <w:rPr>
      <w:b/>
      <w:bCs/>
    </w:rPr>
  </w:style>
  <w:style w:type="character" w:styleId="a5">
    <w:name w:val="Hyperlink"/>
    <w:basedOn w:val="a0"/>
    <w:uiPriority w:val="99"/>
    <w:semiHidden/>
    <w:unhideWhenUsed/>
    <w:rsid w:val="00937A1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B0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0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16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4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9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79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8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8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2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60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597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br.ru/?utm_source=brsochi" TargetMode="External"/><Relationship Id="rId3" Type="http://schemas.openxmlformats.org/officeDocument/2006/relationships/styles" Target="styles.xml"/><Relationship Id="rId7" Type="http://schemas.openxmlformats.org/officeDocument/2006/relationships/hyperlink" Target="https://brsochi.ru/wellness/otel-s-basseynom/kompleks-basseinov-breez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sochi.ru/wellness/otel-s-basseynom/akva-zon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EDDDB-63A0-49CB-AE20-CDDBE60D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2025-02-25T05:25:00Z</cp:lastPrinted>
  <dcterms:created xsi:type="dcterms:W3CDTF">2025-02-25T06:43:00Z</dcterms:created>
  <dcterms:modified xsi:type="dcterms:W3CDTF">2025-02-25T06:55:00Z</dcterms:modified>
</cp:coreProperties>
</file>