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B1" w:rsidRPr="00AF6CB1" w:rsidRDefault="00AF6CB1" w:rsidP="00AF6C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b/>
          <w:bCs/>
          <w:color w:val="045F20"/>
          <w:sz w:val="28"/>
          <w:szCs w:val="28"/>
          <w:lang w:eastAsia="ru-RU"/>
        </w:rPr>
        <w:t xml:space="preserve">ООО «Санаторий Кирова» приглашает </w:t>
      </w:r>
      <w:proofErr w:type="gramStart"/>
      <w:r w:rsidRPr="00AF6CB1">
        <w:rPr>
          <w:rFonts w:ascii="Times New Roman" w:eastAsia="Times New Roman" w:hAnsi="Times New Roman" w:cs="Times New Roman"/>
          <w:b/>
          <w:bCs/>
          <w:color w:val="045F20"/>
          <w:sz w:val="28"/>
          <w:szCs w:val="28"/>
          <w:lang w:eastAsia="ru-RU"/>
        </w:rPr>
        <w:t>пройти  на</w:t>
      </w:r>
      <w:proofErr w:type="gramEnd"/>
      <w:r w:rsidRPr="00AF6CB1">
        <w:rPr>
          <w:rFonts w:ascii="Times New Roman" w:eastAsia="Times New Roman" w:hAnsi="Times New Roman" w:cs="Times New Roman"/>
          <w:b/>
          <w:bCs/>
          <w:color w:val="045F20"/>
          <w:sz w:val="28"/>
          <w:szCs w:val="28"/>
          <w:lang w:eastAsia="ru-RU"/>
        </w:rPr>
        <w:t xml:space="preserve"> базе лечебного корпуса  санатория  курс реабилитационного лечения по программе «КОВИД-ЭНД»</w:t>
      </w:r>
    </w:p>
    <w:p w:rsidR="00AF6CB1" w:rsidRPr="00AF6CB1" w:rsidRDefault="00AF6CB1" w:rsidP="00AF6C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</w:p>
    <w:p w:rsidR="00AF6CB1" w:rsidRPr="00AF6CB1" w:rsidRDefault="00AF6CB1" w:rsidP="00AF6C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b/>
          <w:bCs/>
          <w:color w:val="045F20"/>
          <w:sz w:val="26"/>
          <w:szCs w:val="26"/>
          <w:lang w:eastAsia="ru-RU"/>
        </w:rPr>
        <w:t>Программа рассчитана на 14 и 21 день лечения.</w:t>
      </w:r>
    </w:p>
    <w:p w:rsidR="00AF6CB1" w:rsidRPr="00AF6CB1" w:rsidRDefault="00AF6CB1" w:rsidP="00AF6C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6CB1" w:rsidRPr="00AF6CB1" w:rsidRDefault="00AF6CB1" w:rsidP="00AF6C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AF6CB1">
        <w:rPr>
          <w:rFonts w:ascii="Times New Roman" w:eastAsia="Times New Roman" w:hAnsi="Times New Roman" w:cs="Times New Roman"/>
          <w:b/>
          <w:bCs/>
          <w:color w:val="045F20"/>
          <w:sz w:val="26"/>
          <w:szCs w:val="26"/>
          <w:lang w:eastAsia="ru-RU"/>
        </w:rPr>
        <w:t>Перечень услуг, входящих в программу реабилитации «КОВИД-ЭНД»: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Наблюдение врача-терапевта в течение срока </w:t>
      </w:r>
      <w:proofErr w:type="gram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лечения ;</w:t>
      </w:r>
      <w:proofErr w:type="gramEnd"/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Консультативный прием врача-</w:t>
      </w:r>
      <w:proofErr w:type="spellStart"/>
      <w:proofErr w:type="gram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пульмонолога,невропатолога</w:t>
      </w:r>
      <w:proofErr w:type="spellEnd"/>
      <w:proofErr w:type="gram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(при необходимости);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Лабораторные исследования (Общий анализ </w:t>
      </w:r>
      <w:proofErr w:type="gram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крови,  Д</w:t>
      </w:r>
      <w:proofErr w:type="gram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proofErr w:type="spell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димер</w:t>
      </w:r>
      <w:proofErr w:type="spell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Ферритин</w:t>
      </w:r>
      <w:proofErr w:type="spell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Функциональные исследования (ЭКГ, спирография);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Озонотерапия</w:t>
      </w:r>
      <w:proofErr w:type="spell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(внутривенно);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Сухие углекислые ванны;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Лекарственный электрофорез с </w:t>
      </w:r>
      <w:proofErr w:type="spell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лонгидазой</w:t>
      </w:r>
      <w:proofErr w:type="spellEnd"/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Пелоидотерапия</w:t>
      </w:r>
      <w:proofErr w:type="spell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(грязевые аппликации);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Лазеротерапия (</w:t>
      </w:r>
      <w:proofErr w:type="gram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НЛОК,ЛУФОК</w:t>
      </w:r>
      <w:proofErr w:type="gram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);</w:t>
      </w:r>
    </w:p>
    <w:p w:rsidR="00AF6CB1" w:rsidRPr="00AF6CB1" w:rsidRDefault="00AF6CB1" w:rsidP="00AF6CB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Гипербарическая </w:t>
      </w:r>
      <w:proofErr w:type="spellStart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оксигенация</w:t>
      </w:r>
      <w:proofErr w:type="spellEnd"/>
      <w:r w:rsidRPr="00AF6CB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886"/>
        <w:gridCol w:w="1288"/>
        <w:gridCol w:w="1288"/>
      </w:tblGrid>
      <w:tr w:rsidR="00AF6CB1" w:rsidRPr="00AF6CB1" w:rsidTr="00AF6CB1">
        <w:tc>
          <w:tcPr>
            <w:tcW w:w="0" w:type="auto"/>
            <w:vMerge w:val="restart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b/>
                <w:bCs/>
                <w:color w:val="045F2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b/>
                <w:bCs/>
                <w:color w:val="045F2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0" w:type="auto"/>
            <w:gridSpan w:val="2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b/>
                <w:bCs/>
                <w:color w:val="045F20"/>
                <w:sz w:val="24"/>
                <w:szCs w:val="24"/>
                <w:lang w:eastAsia="ru-RU"/>
              </w:rPr>
              <w:t>Курс лечения</w:t>
            </w:r>
          </w:p>
        </w:tc>
      </w:tr>
      <w:tr w:rsidR="00AF6CB1" w:rsidRPr="00AF6CB1" w:rsidTr="00AF6CB1">
        <w:tc>
          <w:tcPr>
            <w:tcW w:w="0" w:type="auto"/>
            <w:vMerge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vAlign w:val="center"/>
            <w:hideMark/>
          </w:tcPr>
          <w:p w:rsidR="00AF6CB1" w:rsidRPr="00AF6CB1" w:rsidRDefault="00AF6CB1" w:rsidP="00AF6CB1">
            <w:pPr>
              <w:spacing w:after="0" w:line="240" w:lineRule="auto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vAlign w:val="center"/>
            <w:hideMark/>
          </w:tcPr>
          <w:p w:rsidR="00AF6CB1" w:rsidRPr="00AF6CB1" w:rsidRDefault="00AF6CB1" w:rsidP="00AF6CB1">
            <w:pPr>
              <w:spacing w:after="0" w:line="240" w:lineRule="auto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b/>
                <w:bCs/>
                <w:color w:val="045F2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b/>
                <w:bCs/>
                <w:color w:val="045F20"/>
                <w:sz w:val="24"/>
                <w:szCs w:val="24"/>
                <w:lang w:eastAsia="ru-RU"/>
              </w:rPr>
              <w:t>21 день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2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Консультация пульмонолога, невропатолога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Д-</w:t>
            </w:r>
            <w:proofErr w:type="spellStart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proofErr w:type="spellStart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Ферритин</w:t>
            </w:r>
            <w:proofErr w:type="spellEnd"/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proofErr w:type="spellStart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 xml:space="preserve"> внутривенно (200мл)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proofErr w:type="spellStart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Реабокс</w:t>
            </w:r>
            <w:proofErr w:type="spellEnd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 xml:space="preserve"> взрослые (СУВ)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Грязевые аппликации(1ед)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proofErr w:type="spellStart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 xml:space="preserve"> лазерное облучение крови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Барокамера 30мин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</w:tr>
      <w:tr w:rsidR="00AF6CB1" w:rsidRPr="00AF6CB1" w:rsidTr="00AF6CB1"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 xml:space="preserve">Лекарственный электрофорез с </w:t>
            </w:r>
            <w:proofErr w:type="spellStart"/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лонгидазой</w:t>
            </w:r>
            <w:proofErr w:type="spellEnd"/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400"/>
              <w:left w:val="single" w:sz="6" w:space="0" w:color="006400"/>
              <w:bottom w:val="single" w:sz="6" w:space="0" w:color="006400"/>
              <w:right w:val="single" w:sz="6" w:space="0" w:color="0064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6CB1" w:rsidRPr="00AF6CB1" w:rsidRDefault="00AF6CB1" w:rsidP="00AF6CB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696969"/>
                <w:sz w:val="21"/>
                <w:szCs w:val="21"/>
                <w:lang w:eastAsia="ru-RU"/>
              </w:rPr>
            </w:pPr>
            <w:r w:rsidRPr="00AF6CB1">
              <w:rPr>
                <w:rFonts w:ascii="Courier New" w:eastAsia="Times New Roman" w:hAnsi="Courier New" w:cs="Courier New"/>
                <w:color w:val="696969"/>
                <w:sz w:val="24"/>
                <w:szCs w:val="24"/>
                <w:lang w:eastAsia="ru-RU"/>
              </w:rPr>
              <w:t>10</w:t>
            </w:r>
          </w:p>
        </w:tc>
      </w:tr>
    </w:tbl>
    <w:p w:rsidR="002327A0" w:rsidRDefault="002327A0"/>
    <w:sectPr w:rsidR="0023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F93"/>
    <w:multiLevelType w:val="multilevel"/>
    <w:tmpl w:val="3CE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1"/>
    <w:rsid w:val="002327A0"/>
    <w:rsid w:val="00A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2C6A-8CCB-408A-A892-B6C2374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Наталья</dc:creator>
  <cp:keywords/>
  <dc:description/>
  <cp:lastModifiedBy>Кононенко Наталья</cp:lastModifiedBy>
  <cp:revision>1</cp:revision>
  <dcterms:created xsi:type="dcterms:W3CDTF">2020-11-27T14:39:00Z</dcterms:created>
  <dcterms:modified xsi:type="dcterms:W3CDTF">2020-11-27T14:40:00Z</dcterms:modified>
</cp:coreProperties>
</file>