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26032C" w14:textId="77777777" w:rsidR="00D410AC" w:rsidRPr="00D410AC" w:rsidRDefault="00D410AC" w:rsidP="00D410A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410AC">
        <w:rPr>
          <w:rFonts w:ascii="Times New Roman" w:hAnsi="Times New Roman" w:cs="Times New Roman"/>
          <w:b/>
          <w:bCs/>
          <w:sz w:val="24"/>
          <w:szCs w:val="24"/>
        </w:rPr>
        <w:t>Санаторно-курортная путевка с лечением на «Мацесте»</w:t>
      </w:r>
    </w:p>
    <w:p w14:paraId="61547411" w14:textId="77777777" w:rsidR="00D410AC" w:rsidRPr="00D410AC" w:rsidRDefault="00D410AC" w:rsidP="00D410A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410AC">
        <w:rPr>
          <w:rFonts w:ascii="Times New Roman" w:hAnsi="Times New Roman" w:cs="Times New Roman"/>
          <w:b/>
          <w:bCs/>
          <w:sz w:val="24"/>
          <w:szCs w:val="24"/>
        </w:rPr>
        <w:t>Цель путёвки</w:t>
      </w:r>
    </w:p>
    <w:p w14:paraId="7FF59C25" w14:textId="77777777" w:rsidR="00D410AC" w:rsidRPr="00D410AC" w:rsidRDefault="00D410AC" w:rsidP="00D410AC">
      <w:pPr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 xml:space="preserve">«Мацеста» – это крупнейший бальнеологический курорт России. Главный природный лечебный фактор Мацесты – уникальная сероводородная вода и </w:t>
      </w:r>
      <w:proofErr w:type="spellStart"/>
      <w:r w:rsidRPr="00D410AC">
        <w:rPr>
          <w:rFonts w:ascii="Times New Roman" w:hAnsi="Times New Roman" w:cs="Times New Roman"/>
          <w:sz w:val="24"/>
          <w:szCs w:val="24"/>
        </w:rPr>
        <w:t>радонотерапия</w:t>
      </w:r>
      <w:proofErr w:type="spellEnd"/>
      <w:r w:rsidRPr="00D410AC">
        <w:rPr>
          <w:rFonts w:ascii="Times New Roman" w:hAnsi="Times New Roman" w:cs="Times New Roman"/>
          <w:sz w:val="24"/>
          <w:szCs w:val="24"/>
        </w:rPr>
        <w:t>.</w:t>
      </w:r>
    </w:p>
    <w:p w14:paraId="0C742DD5" w14:textId="77777777" w:rsidR="00D410AC" w:rsidRPr="00D410AC" w:rsidRDefault="00D410AC" w:rsidP="00D410AC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от 10 дней</w:t>
      </w:r>
    </w:p>
    <w:p w14:paraId="600EF78E" w14:textId="77777777" w:rsidR="00D410AC" w:rsidRPr="00D410AC" w:rsidRDefault="00D410AC" w:rsidP="00D410AC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Возраст: от 14 лет</w:t>
      </w:r>
    </w:p>
    <w:p w14:paraId="393BDEC0" w14:textId="77777777" w:rsidR="00D410AC" w:rsidRPr="00D410AC" w:rsidRDefault="00D410AC" w:rsidP="00D410AC">
      <w:pPr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Необходима санаторно-курортная карта</w:t>
      </w:r>
    </w:p>
    <w:p w14:paraId="2DE863AE" w14:textId="1D6F1ECF" w:rsidR="00D410AC" w:rsidRPr="00D410AC" w:rsidRDefault="00D410AC" w:rsidP="00D410A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410AC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inline distT="0" distB="0" distL="0" distR="0" wp14:anchorId="3CF1D285" wp14:editId="27FC8460">
            <wp:extent cx="5940425" cy="3886200"/>
            <wp:effectExtent l="0" t="0" r="3175" b="0"/>
            <wp:docPr id="1104756347" name="Рисунок 12" descr="Санаторий «Акетр» вид на корпус">
              <a:hlinkClick xmlns:a="http://schemas.openxmlformats.org/drawingml/2006/main" r:id="rId5" tooltip="&quot;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Санаторий «Акетр» вид на корпус">
                      <a:hlinkClick r:id="rId5" tooltip="&quot;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86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4697C5" w14:textId="77777777" w:rsidR="005D49E0" w:rsidRDefault="005D49E0" w:rsidP="00D410AC">
      <w:pPr>
        <w:rPr>
          <w:rFonts w:ascii="Times New Roman" w:hAnsi="Times New Roman" w:cs="Times New Roman"/>
          <w:b/>
          <w:bCs/>
          <w:sz w:val="24"/>
          <w:szCs w:val="24"/>
        </w:rPr>
        <w:sectPr w:rsidR="005D49E0" w:rsidSect="00782A58"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14:paraId="4744D5F7" w14:textId="77777777" w:rsidR="00D410AC" w:rsidRPr="00D410AC" w:rsidRDefault="00D410AC" w:rsidP="005D49E0">
      <w:pPr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410AC">
        <w:rPr>
          <w:rFonts w:ascii="Times New Roman" w:hAnsi="Times New Roman" w:cs="Times New Roman"/>
          <w:b/>
          <w:bCs/>
          <w:sz w:val="24"/>
          <w:szCs w:val="24"/>
        </w:rPr>
        <w:t>Показания к программе</w:t>
      </w:r>
    </w:p>
    <w:p w14:paraId="36D130B5" w14:textId="77777777" w:rsidR="00D410AC" w:rsidRPr="00D410AC" w:rsidRDefault="00D410AC" w:rsidP="005D49E0">
      <w:pPr>
        <w:numPr>
          <w:ilvl w:val="0"/>
          <w:numId w:val="10"/>
        </w:numPr>
        <w:tabs>
          <w:tab w:val="clear" w:pos="720"/>
          <w:tab w:val="num" w:pos="142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Остеохондроз шейного, грудного, поясничного отделов позвоночника</w:t>
      </w:r>
    </w:p>
    <w:p w14:paraId="124670A4" w14:textId="77777777" w:rsidR="00D410AC" w:rsidRPr="00D410AC" w:rsidRDefault="00D410AC" w:rsidP="005D49E0">
      <w:pPr>
        <w:numPr>
          <w:ilvl w:val="0"/>
          <w:numId w:val="10"/>
        </w:numPr>
        <w:tabs>
          <w:tab w:val="clear" w:pos="720"/>
          <w:tab w:val="num" w:pos="142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Межпозвоночные грыжи</w:t>
      </w:r>
    </w:p>
    <w:p w14:paraId="335BF1BC" w14:textId="77777777" w:rsidR="00D410AC" w:rsidRPr="00D410AC" w:rsidRDefault="00D410AC" w:rsidP="005D49E0">
      <w:pPr>
        <w:numPr>
          <w:ilvl w:val="0"/>
          <w:numId w:val="10"/>
        </w:numPr>
        <w:tabs>
          <w:tab w:val="num" w:pos="142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Искривления позвоночника различных стадий</w:t>
      </w:r>
    </w:p>
    <w:p w14:paraId="69558EF0" w14:textId="77777777" w:rsidR="00D410AC" w:rsidRPr="00D410AC" w:rsidRDefault="00D410AC" w:rsidP="005D49E0">
      <w:pPr>
        <w:numPr>
          <w:ilvl w:val="0"/>
          <w:numId w:val="10"/>
        </w:numPr>
        <w:tabs>
          <w:tab w:val="num" w:pos="142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Артрозы, полиартриты</w:t>
      </w:r>
    </w:p>
    <w:p w14:paraId="12597EA2" w14:textId="77777777" w:rsidR="00D410AC" w:rsidRPr="00D410AC" w:rsidRDefault="00D410AC" w:rsidP="005D49E0">
      <w:pPr>
        <w:numPr>
          <w:ilvl w:val="0"/>
          <w:numId w:val="10"/>
        </w:numPr>
        <w:tabs>
          <w:tab w:val="num" w:pos="142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Ревматоидный артрит (суставная форма)</w:t>
      </w:r>
    </w:p>
    <w:p w14:paraId="0E5BC07B" w14:textId="77777777" w:rsidR="00D410AC" w:rsidRPr="00D410AC" w:rsidRDefault="00D410AC" w:rsidP="005D49E0">
      <w:pPr>
        <w:numPr>
          <w:ilvl w:val="0"/>
          <w:numId w:val="10"/>
        </w:numPr>
        <w:tabs>
          <w:tab w:val="num" w:pos="142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Последствия переломов костей и суставов</w:t>
      </w:r>
    </w:p>
    <w:p w14:paraId="70F3E7ED" w14:textId="77777777" w:rsidR="00D410AC" w:rsidRPr="00D410AC" w:rsidRDefault="00D410AC" w:rsidP="005D49E0">
      <w:pPr>
        <w:numPr>
          <w:ilvl w:val="0"/>
          <w:numId w:val="10"/>
        </w:numPr>
        <w:tabs>
          <w:tab w:val="num" w:pos="142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Заболевания сердечно-сосудистой системы</w:t>
      </w:r>
    </w:p>
    <w:p w14:paraId="5815669B" w14:textId="77777777" w:rsidR="00D410AC" w:rsidRPr="00D410AC" w:rsidRDefault="00D410AC" w:rsidP="005D49E0">
      <w:pPr>
        <w:numPr>
          <w:ilvl w:val="0"/>
          <w:numId w:val="10"/>
        </w:numPr>
        <w:tabs>
          <w:tab w:val="num" w:pos="142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Заболевания центральной нервной системы и периферических сосудов и нервов</w:t>
      </w:r>
    </w:p>
    <w:p w14:paraId="480E3DB9" w14:textId="77777777" w:rsidR="00D410AC" w:rsidRPr="00D410AC" w:rsidRDefault="00D410AC" w:rsidP="005D49E0">
      <w:pPr>
        <w:numPr>
          <w:ilvl w:val="0"/>
          <w:numId w:val="10"/>
        </w:numPr>
        <w:tabs>
          <w:tab w:val="num" w:pos="142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Гинекологические заболевания, бесплодие</w:t>
      </w:r>
    </w:p>
    <w:p w14:paraId="6562ADE2" w14:textId="0DB3B175" w:rsidR="00D410AC" w:rsidRPr="00D410AC" w:rsidRDefault="00D410AC" w:rsidP="005D49E0">
      <w:pPr>
        <w:numPr>
          <w:ilvl w:val="0"/>
          <w:numId w:val="10"/>
        </w:numPr>
        <w:tabs>
          <w:tab w:val="clear" w:pos="720"/>
          <w:tab w:val="num" w:pos="142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 xml:space="preserve">Заболевания мужской </w:t>
      </w:r>
      <w:r w:rsidR="00B86C1C" w:rsidRPr="00D410AC">
        <w:rPr>
          <w:rFonts w:ascii="Times New Roman" w:hAnsi="Times New Roman" w:cs="Times New Roman"/>
          <w:sz w:val="24"/>
          <w:szCs w:val="24"/>
        </w:rPr>
        <w:t>мочеполовой</w:t>
      </w:r>
      <w:r w:rsidRPr="00D410AC">
        <w:rPr>
          <w:rFonts w:ascii="Times New Roman" w:hAnsi="Times New Roman" w:cs="Times New Roman"/>
          <w:sz w:val="24"/>
          <w:szCs w:val="24"/>
        </w:rPr>
        <w:t xml:space="preserve"> системы</w:t>
      </w:r>
    </w:p>
    <w:p w14:paraId="15B5A27A" w14:textId="77777777" w:rsidR="00D410AC" w:rsidRPr="00D410AC" w:rsidRDefault="00D410AC" w:rsidP="005D49E0">
      <w:pPr>
        <w:numPr>
          <w:ilvl w:val="0"/>
          <w:numId w:val="10"/>
        </w:numPr>
        <w:tabs>
          <w:tab w:val="clear" w:pos="720"/>
          <w:tab w:val="num" w:pos="142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Послеожоговые и послеоперационные келоидные рубцы</w:t>
      </w:r>
    </w:p>
    <w:p w14:paraId="5BB9FED9" w14:textId="77777777" w:rsidR="005D49E0" w:rsidRDefault="005D49E0" w:rsidP="005D49E0">
      <w:pPr>
        <w:tabs>
          <w:tab w:val="num" w:pos="142"/>
        </w:tabs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1120C9C2" w14:textId="77777777" w:rsidR="005D49E0" w:rsidRDefault="005D49E0" w:rsidP="005D49E0">
      <w:pPr>
        <w:tabs>
          <w:tab w:val="num" w:pos="142"/>
        </w:tabs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426E0F5" w14:textId="0972B89B" w:rsidR="00D410AC" w:rsidRPr="00D410AC" w:rsidRDefault="00D410AC" w:rsidP="005D49E0">
      <w:pPr>
        <w:tabs>
          <w:tab w:val="num" w:pos="142"/>
        </w:tabs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D410AC">
        <w:rPr>
          <w:rFonts w:ascii="Times New Roman" w:hAnsi="Times New Roman" w:cs="Times New Roman"/>
          <w:b/>
          <w:bCs/>
          <w:sz w:val="24"/>
          <w:szCs w:val="24"/>
        </w:rPr>
        <w:t>Ожидаемые результаты</w:t>
      </w:r>
    </w:p>
    <w:p w14:paraId="12911184" w14:textId="77777777" w:rsidR="00D410AC" w:rsidRPr="00D410AC" w:rsidRDefault="00D410AC" w:rsidP="005D49E0">
      <w:pPr>
        <w:numPr>
          <w:ilvl w:val="0"/>
          <w:numId w:val="11"/>
        </w:numPr>
        <w:tabs>
          <w:tab w:val="clear" w:pos="720"/>
          <w:tab w:val="num" w:pos="142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Нормализуется артериальное давление</w:t>
      </w:r>
    </w:p>
    <w:p w14:paraId="6259A7D4" w14:textId="77777777" w:rsidR="00D410AC" w:rsidRPr="00D410AC" w:rsidRDefault="00D410AC" w:rsidP="005D49E0">
      <w:pPr>
        <w:numPr>
          <w:ilvl w:val="0"/>
          <w:numId w:val="11"/>
        </w:numPr>
        <w:tabs>
          <w:tab w:val="clear" w:pos="720"/>
          <w:tab w:val="num" w:pos="142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Улучшается кровоснабжение и иннервация внутренних органов и тканей</w:t>
      </w:r>
    </w:p>
    <w:p w14:paraId="248856AB" w14:textId="77777777" w:rsidR="00D410AC" w:rsidRPr="00D410AC" w:rsidRDefault="00D410AC" w:rsidP="005D49E0">
      <w:pPr>
        <w:numPr>
          <w:ilvl w:val="0"/>
          <w:numId w:val="11"/>
        </w:numPr>
        <w:tabs>
          <w:tab w:val="clear" w:pos="720"/>
          <w:tab w:val="num" w:pos="142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Улучшается углеводный и жировой обмен</w:t>
      </w:r>
    </w:p>
    <w:p w14:paraId="1D71B21E" w14:textId="77777777" w:rsidR="00D410AC" w:rsidRPr="00D410AC" w:rsidRDefault="00D410AC" w:rsidP="005D49E0">
      <w:pPr>
        <w:numPr>
          <w:ilvl w:val="0"/>
          <w:numId w:val="11"/>
        </w:numPr>
        <w:tabs>
          <w:tab w:val="clear" w:pos="720"/>
          <w:tab w:val="num" w:pos="142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Повышается потребление кислорода тканями организма</w:t>
      </w:r>
    </w:p>
    <w:p w14:paraId="2DCAF421" w14:textId="77777777" w:rsidR="00D410AC" w:rsidRPr="00D410AC" w:rsidRDefault="00D410AC" w:rsidP="005D49E0">
      <w:pPr>
        <w:numPr>
          <w:ilvl w:val="0"/>
          <w:numId w:val="11"/>
        </w:numPr>
        <w:tabs>
          <w:tab w:val="clear" w:pos="720"/>
          <w:tab w:val="num" w:pos="142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Усиливается легочная вентиляция</w:t>
      </w:r>
    </w:p>
    <w:p w14:paraId="5E04578D" w14:textId="77777777" w:rsidR="00D410AC" w:rsidRPr="00D410AC" w:rsidRDefault="00D410AC" w:rsidP="005D49E0">
      <w:pPr>
        <w:numPr>
          <w:ilvl w:val="0"/>
          <w:numId w:val="11"/>
        </w:numPr>
        <w:tabs>
          <w:tab w:val="clear" w:pos="720"/>
          <w:tab w:val="num" w:pos="142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Осуществляется выраженное седативное действие на центральную нервную систему организма</w:t>
      </w:r>
    </w:p>
    <w:p w14:paraId="679F9396" w14:textId="77777777" w:rsidR="00D410AC" w:rsidRPr="00D410AC" w:rsidRDefault="00D410AC" w:rsidP="005D49E0">
      <w:pPr>
        <w:numPr>
          <w:ilvl w:val="0"/>
          <w:numId w:val="11"/>
        </w:numPr>
        <w:tabs>
          <w:tab w:val="clear" w:pos="720"/>
          <w:tab w:val="num" w:pos="142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Осуществляется нормализующее действие на основной обмен, на некоторые аспекты углеводного, минерального, холестеринового и водного обмена</w:t>
      </w:r>
    </w:p>
    <w:p w14:paraId="6FEDD9C0" w14:textId="77777777" w:rsidR="00D410AC" w:rsidRPr="00D410AC" w:rsidRDefault="00D410AC" w:rsidP="005D49E0">
      <w:pPr>
        <w:numPr>
          <w:ilvl w:val="0"/>
          <w:numId w:val="11"/>
        </w:numPr>
        <w:tabs>
          <w:tab w:val="clear" w:pos="720"/>
          <w:tab w:val="num" w:pos="142"/>
        </w:tabs>
        <w:ind w:left="0" w:firstLine="0"/>
        <w:contextualSpacing/>
        <w:rPr>
          <w:rFonts w:ascii="Times New Roman" w:hAnsi="Times New Roman" w:cs="Times New Roman"/>
          <w:sz w:val="24"/>
          <w:szCs w:val="24"/>
        </w:rPr>
      </w:pPr>
      <w:r w:rsidRPr="00D410AC">
        <w:rPr>
          <w:rFonts w:ascii="Times New Roman" w:hAnsi="Times New Roman" w:cs="Times New Roman"/>
          <w:sz w:val="24"/>
          <w:szCs w:val="24"/>
        </w:rPr>
        <w:t>Возможна индивидуальная коррекция программы. Противопоказания и ограничения, определяются врачом</w:t>
      </w:r>
    </w:p>
    <w:p w14:paraId="543948DE" w14:textId="77777777" w:rsidR="005D49E0" w:rsidRDefault="005D49E0">
      <w:pPr>
        <w:rPr>
          <w:rFonts w:ascii="Times New Roman" w:hAnsi="Times New Roman" w:cs="Times New Roman"/>
          <w:b/>
          <w:bCs/>
          <w:sz w:val="24"/>
          <w:szCs w:val="24"/>
        </w:rPr>
        <w:sectPr w:rsidR="005D49E0" w:rsidSect="005D49E0">
          <w:type w:val="continuous"/>
          <w:pgSz w:w="11906" w:h="16838"/>
          <w:pgMar w:top="426" w:right="850" w:bottom="568" w:left="1134" w:header="708" w:footer="708" w:gutter="0"/>
          <w:cols w:num="2" w:space="283"/>
          <w:docGrid w:linePitch="360"/>
        </w:sectPr>
      </w:pPr>
    </w:p>
    <w:p w14:paraId="446A19BE" w14:textId="77777777" w:rsidR="00B02350" w:rsidRDefault="00B02350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57F4912E" w14:textId="19DC05A4" w:rsidR="00011049" w:rsidRPr="00011049" w:rsidRDefault="00011049" w:rsidP="0001104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11049">
        <w:rPr>
          <w:rFonts w:ascii="Times New Roman" w:hAnsi="Times New Roman" w:cs="Times New Roman"/>
          <w:b/>
          <w:bCs/>
          <w:sz w:val="24"/>
          <w:szCs w:val="24"/>
        </w:rPr>
        <w:lastRenderedPageBreak/>
        <w:t>В путёвку входит</w:t>
      </w:r>
      <w:r w:rsidR="006B64ED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B7DFE71" w14:textId="4DDAF4C4" w:rsidR="00011049" w:rsidRPr="00011049" w:rsidRDefault="00011049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011049">
        <w:rPr>
          <w:rFonts w:ascii="Times New Roman" w:hAnsi="Times New Roman" w:cs="Times New Roman"/>
          <w:sz w:val="24"/>
          <w:szCs w:val="24"/>
        </w:rPr>
        <w:t>Проживание</w:t>
      </w:r>
      <w:r w:rsidR="0099023E" w:rsidRPr="00B02350">
        <w:rPr>
          <w:rFonts w:ascii="Times New Roman" w:hAnsi="Times New Roman" w:cs="Times New Roman"/>
          <w:sz w:val="24"/>
          <w:szCs w:val="24"/>
        </w:rPr>
        <w:t xml:space="preserve"> </w:t>
      </w:r>
      <w:r w:rsidRPr="00011049">
        <w:rPr>
          <w:rFonts w:ascii="Times New Roman" w:hAnsi="Times New Roman" w:cs="Times New Roman"/>
          <w:sz w:val="24"/>
          <w:szCs w:val="24"/>
        </w:rPr>
        <w:t>в выбранной категории номера</w:t>
      </w:r>
    </w:p>
    <w:p w14:paraId="09BC19B0" w14:textId="2DDE3BA5" w:rsidR="00011049" w:rsidRPr="00011049" w:rsidRDefault="00011049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011049">
        <w:rPr>
          <w:rFonts w:ascii="Times New Roman" w:hAnsi="Times New Roman" w:cs="Times New Roman"/>
          <w:sz w:val="24"/>
          <w:szCs w:val="24"/>
        </w:rPr>
        <w:t>3-х разовое питание</w:t>
      </w:r>
      <w:r w:rsidR="0099023E" w:rsidRPr="00B02350">
        <w:rPr>
          <w:rFonts w:ascii="Times New Roman" w:hAnsi="Times New Roman" w:cs="Times New Roman"/>
          <w:sz w:val="24"/>
          <w:szCs w:val="24"/>
        </w:rPr>
        <w:t xml:space="preserve"> </w:t>
      </w:r>
      <w:r w:rsidRPr="00011049">
        <w:rPr>
          <w:rFonts w:ascii="Times New Roman" w:hAnsi="Times New Roman" w:cs="Times New Roman"/>
          <w:sz w:val="24"/>
          <w:szCs w:val="24"/>
        </w:rPr>
        <w:t>по системе «шведский стол»</w:t>
      </w:r>
    </w:p>
    <w:p w14:paraId="725BB89D" w14:textId="746A561C" w:rsidR="00011049" w:rsidRPr="00011049" w:rsidRDefault="00011049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011049">
        <w:rPr>
          <w:rFonts w:ascii="Times New Roman" w:hAnsi="Times New Roman" w:cs="Times New Roman"/>
          <w:sz w:val="24"/>
          <w:szCs w:val="24"/>
        </w:rPr>
        <w:t>Первичный приём врача-терапевта</w:t>
      </w:r>
      <w:r w:rsidR="0099023E" w:rsidRPr="00B02350">
        <w:rPr>
          <w:rFonts w:ascii="Times New Roman" w:hAnsi="Times New Roman" w:cs="Times New Roman"/>
          <w:sz w:val="24"/>
          <w:szCs w:val="24"/>
        </w:rPr>
        <w:t xml:space="preserve">, </w:t>
      </w:r>
      <w:r w:rsidRPr="00011049">
        <w:rPr>
          <w:rFonts w:ascii="Times New Roman" w:hAnsi="Times New Roman" w:cs="Times New Roman"/>
          <w:sz w:val="24"/>
          <w:szCs w:val="24"/>
        </w:rPr>
        <w:t>консультация</w:t>
      </w:r>
    </w:p>
    <w:p w14:paraId="2912FD6F" w14:textId="04AF8A14" w:rsidR="00011049" w:rsidRPr="00011049" w:rsidRDefault="00011049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011049">
        <w:rPr>
          <w:rFonts w:ascii="Times New Roman" w:hAnsi="Times New Roman" w:cs="Times New Roman"/>
          <w:sz w:val="24"/>
          <w:szCs w:val="24"/>
        </w:rPr>
        <w:t>Санаторно-курортные процедуры</w:t>
      </w:r>
      <w:r w:rsidR="0099023E" w:rsidRPr="00B02350">
        <w:rPr>
          <w:rFonts w:ascii="Times New Roman" w:hAnsi="Times New Roman" w:cs="Times New Roman"/>
          <w:sz w:val="24"/>
          <w:szCs w:val="24"/>
        </w:rPr>
        <w:t xml:space="preserve"> </w:t>
      </w:r>
      <w:r w:rsidRPr="00011049">
        <w:rPr>
          <w:rFonts w:ascii="Times New Roman" w:hAnsi="Times New Roman" w:cs="Times New Roman"/>
          <w:sz w:val="24"/>
          <w:szCs w:val="24"/>
        </w:rPr>
        <w:t>по назначению врача</w:t>
      </w:r>
    </w:p>
    <w:p w14:paraId="40B5F048" w14:textId="77777777" w:rsidR="001E0274" w:rsidRDefault="00011049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011049">
        <w:rPr>
          <w:rFonts w:ascii="Times New Roman" w:hAnsi="Times New Roman" w:cs="Times New Roman"/>
          <w:sz w:val="24"/>
          <w:szCs w:val="24"/>
        </w:rPr>
        <w:t>Неотложная медицинская помощь</w:t>
      </w:r>
      <w:r w:rsidR="0099023E" w:rsidRPr="00B02350">
        <w:rPr>
          <w:rFonts w:ascii="Times New Roman" w:hAnsi="Times New Roman" w:cs="Times New Roman"/>
          <w:sz w:val="24"/>
          <w:szCs w:val="24"/>
        </w:rPr>
        <w:t xml:space="preserve"> </w:t>
      </w:r>
      <w:r w:rsidRPr="00011049">
        <w:rPr>
          <w:rFonts w:ascii="Times New Roman" w:hAnsi="Times New Roman" w:cs="Times New Roman"/>
          <w:sz w:val="24"/>
          <w:szCs w:val="24"/>
        </w:rPr>
        <w:t>круглосуточно</w:t>
      </w:r>
    </w:p>
    <w:p w14:paraId="6129A948" w14:textId="77777777" w:rsidR="001E0274" w:rsidRDefault="00B02350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E0274">
        <w:rPr>
          <w:rFonts w:ascii="Times New Roman" w:hAnsi="Times New Roman" w:cs="Times New Roman"/>
          <w:sz w:val="24"/>
          <w:szCs w:val="24"/>
        </w:rPr>
        <w:t>Пользование оборудованным пляжем в 50 метрах от санатория (лежаки, шезлонги, душ, туалет, медицинский и спасательный пункт)</w:t>
      </w:r>
      <w:r w:rsidR="00B5604D" w:rsidRPr="001E0274">
        <w:rPr>
          <w:rFonts w:ascii="Times New Roman" w:hAnsi="Times New Roman" w:cs="Times New Roman"/>
          <w:sz w:val="24"/>
          <w:szCs w:val="24"/>
        </w:rPr>
        <w:t xml:space="preserve"> в период</w:t>
      </w:r>
      <w:r w:rsidR="00CA0135" w:rsidRPr="001E0274">
        <w:rPr>
          <w:rFonts w:ascii="Times New Roman" w:hAnsi="Times New Roman" w:cs="Times New Roman"/>
          <w:sz w:val="24"/>
          <w:szCs w:val="24"/>
        </w:rPr>
        <w:t xml:space="preserve"> работы</w:t>
      </w:r>
    </w:p>
    <w:p w14:paraId="126A5662" w14:textId="77777777" w:rsidR="001E0274" w:rsidRDefault="00B02350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E0274">
        <w:rPr>
          <w:rFonts w:ascii="Times New Roman" w:hAnsi="Times New Roman" w:cs="Times New Roman"/>
          <w:sz w:val="24"/>
          <w:szCs w:val="24"/>
        </w:rPr>
        <w:t>Пользование крытым бассейном с подогреваемой морской водой (в период с октября по май)</w:t>
      </w:r>
    </w:p>
    <w:p w14:paraId="34D2EA60" w14:textId="77777777" w:rsidR="001E0274" w:rsidRDefault="00B02350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E0274">
        <w:rPr>
          <w:rFonts w:ascii="Times New Roman" w:hAnsi="Times New Roman" w:cs="Times New Roman"/>
          <w:sz w:val="24"/>
          <w:szCs w:val="24"/>
        </w:rPr>
        <w:t>Организация досуга, анимационные программы</w:t>
      </w:r>
      <w:r w:rsidR="00B5604D" w:rsidRPr="001E0274">
        <w:rPr>
          <w:rFonts w:ascii="Times New Roman" w:hAnsi="Times New Roman" w:cs="Times New Roman"/>
          <w:sz w:val="24"/>
          <w:szCs w:val="24"/>
        </w:rPr>
        <w:t xml:space="preserve"> для взрослых и детей</w:t>
      </w:r>
    </w:p>
    <w:p w14:paraId="2DDFD91F" w14:textId="77777777" w:rsidR="001E0274" w:rsidRDefault="00631350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E0274">
        <w:rPr>
          <w:rFonts w:ascii="Times New Roman" w:hAnsi="Times New Roman" w:cs="Times New Roman"/>
          <w:sz w:val="24"/>
          <w:szCs w:val="24"/>
        </w:rPr>
        <w:t>Детская комната</w:t>
      </w:r>
    </w:p>
    <w:p w14:paraId="1B37509E" w14:textId="398B3E3F" w:rsidR="00B02350" w:rsidRPr="001E0274" w:rsidRDefault="00B02350" w:rsidP="001E0274">
      <w:pPr>
        <w:numPr>
          <w:ilvl w:val="0"/>
          <w:numId w:val="3"/>
        </w:numPr>
        <w:ind w:left="714" w:hanging="357"/>
        <w:contextualSpacing/>
        <w:rPr>
          <w:rFonts w:ascii="Times New Roman" w:hAnsi="Times New Roman" w:cs="Times New Roman"/>
          <w:sz w:val="24"/>
          <w:szCs w:val="24"/>
        </w:rPr>
      </w:pPr>
      <w:r w:rsidRPr="001E0274">
        <w:rPr>
          <w:rFonts w:ascii="Times New Roman" w:hAnsi="Times New Roman" w:cs="Times New Roman"/>
          <w:sz w:val="24"/>
          <w:szCs w:val="24"/>
        </w:rPr>
        <w:t>Библиотека</w:t>
      </w:r>
    </w:p>
    <w:p w14:paraId="7E54797D" w14:textId="7A0B7643" w:rsidR="00011049" w:rsidRPr="00011049" w:rsidRDefault="00011049" w:rsidP="00011049">
      <w:pPr>
        <w:rPr>
          <w:rFonts w:ascii="Times New Roman" w:hAnsi="Times New Roman" w:cs="Times New Roman"/>
          <w:sz w:val="24"/>
          <w:szCs w:val="24"/>
        </w:rPr>
      </w:pPr>
    </w:p>
    <w:p w14:paraId="3E18FF50" w14:textId="77777777" w:rsidR="006B2072" w:rsidRPr="00B02350" w:rsidRDefault="006B2072" w:rsidP="0001104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02350">
        <w:rPr>
          <w:rFonts w:ascii="Times New Roman" w:hAnsi="Times New Roman" w:cs="Times New Roman"/>
          <w:b/>
          <w:bCs/>
          <w:sz w:val="24"/>
          <w:szCs w:val="24"/>
        </w:rPr>
        <w:t>Дополнительно оплачивается:</w:t>
      </w:r>
    </w:p>
    <w:p w14:paraId="25353508" w14:textId="1CCCBF3E" w:rsidR="0099023E" w:rsidRPr="00CA0135" w:rsidRDefault="006B2072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A0135">
        <w:rPr>
          <w:rFonts w:ascii="Times New Roman" w:hAnsi="Times New Roman" w:cs="Times New Roman"/>
          <w:sz w:val="24"/>
          <w:szCs w:val="24"/>
        </w:rPr>
        <w:t xml:space="preserve">Парковка </w:t>
      </w:r>
    </w:p>
    <w:p w14:paraId="0B47745A" w14:textId="76658C94" w:rsidR="0099023E" w:rsidRPr="00CA0135" w:rsidRDefault="00CA0135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A0135">
        <w:rPr>
          <w:rFonts w:ascii="Times New Roman" w:hAnsi="Times New Roman" w:cs="Times New Roman"/>
          <w:sz w:val="24"/>
          <w:szCs w:val="24"/>
        </w:rPr>
        <w:t>Аренда теннисного корта</w:t>
      </w:r>
    </w:p>
    <w:p w14:paraId="108D8E8D" w14:textId="1E040F54" w:rsidR="00CA0135" w:rsidRDefault="00CA0135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 w:rsidRPr="00CA0135">
        <w:rPr>
          <w:rFonts w:ascii="Times New Roman" w:hAnsi="Times New Roman" w:cs="Times New Roman"/>
          <w:sz w:val="24"/>
          <w:szCs w:val="24"/>
        </w:rPr>
        <w:t>Сауна</w:t>
      </w:r>
    </w:p>
    <w:p w14:paraId="2B60DEFE" w14:textId="0BD023ED" w:rsidR="00CA0135" w:rsidRDefault="00CA0135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Услуги Спа-центра</w:t>
      </w:r>
    </w:p>
    <w:p w14:paraId="2EFF8700" w14:textId="61289FF7" w:rsidR="00CA0135" w:rsidRDefault="00CA0135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Медицинские услуги не входящие в путевку</w:t>
      </w:r>
    </w:p>
    <w:p w14:paraId="67F79977" w14:textId="35992199" w:rsidR="00D97772" w:rsidRDefault="00D97772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Трансфер</w:t>
      </w:r>
    </w:p>
    <w:p w14:paraId="056F953E" w14:textId="451B7399" w:rsidR="00D97772" w:rsidRDefault="00D97772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Экскурсии</w:t>
      </w:r>
    </w:p>
    <w:p w14:paraId="1A963159" w14:textId="6E9BB674" w:rsidR="00D97772" w:rsidRDefault="00D97772" w:rsidP="00CA0135">
      <w:pPr>
        <w:pStyle w:val="a7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Конференц-услуги</w:t>
      </w:r>
    </w:p>
    <w:p w14:paraId="4C3E7CBA" w14:textId="77777777" w:rsidR="00CA0135" w:rsidRDefault="00CA0135" w:rsidP="00CA0135">
      <w:pPr>
        <w:pStyle w:val="a7"/>
        <w:rPr>
          <w:rFonts w:ascii="Times New Roman" w:hAnsi="Times New Roman" w:cs="Times New Roman"/>
          <w:sz w:val="24"/>
          <w:szCs w:val="24"/>
        </w:rPr>
      </w:pPr>
    </w:p>
    <w:p w14:paraId="364ABACB" w14:textId="627DD38A" w:rsidR="00782A58" w:rsidRDefault="00782A58" w:rsidP="00782A58">
      <w:pPr>
        <w:pStyle w:val="a7"/>
        <w:ind w:left="0"/>
        <w:rPr>
          <w:rFonts w:ascii="Times New Roman" w:hAnsi="Times New Roman" w:cs="Times New Roman"/>
          <w:b/>
          <w:bCs/>
          <w:sz w:val="24"/>
          <w:szCs w:val="24"/>
        </w:rPr>
      </w:pPr>
      <w:r w:rsidRPr="00B02350">
        <w:rPr>
          <w:rFonts w:ascii="Times New Roman" w:hAnsi="Times New Roman" w:cs="Times New Roman"/>
          <w:b/>
          <w:bCs/>
          <w:sz w:val="24"/>
          <w:szCs w:val="24"/>
        </w:rPr>
        <w:t>До</w:t>
      </w:r>
      <w:r>
        <w:rPr>
          <w:rFonts w:ascii="Times New Roman" w:hAnsi="Times New Roman" w:cs="Times New Roman"/>
          <w:b/>
          <w:bCs/>
          <w:sz w:val="24"/>
          <w:szCs w:val="24"/>
        </w:rPr>
        <w:t>кументы:</w:t>
      </w:r>
    </w:p>
    <w:p w14:paraId="6A3EE5C3" w14:textId="77777777" w:rsidR="00782A58" w:rsidRPr="00782A58" w:rsidRDefault="00782A58" w:rsidP="00782A5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Для граждан РФ обязательно наличие документа удостоверяющий личность;</w:t>
      </w:r>
    </w:p>
    <w:p w14:paraId="0A015631" w14:textId="77777777" w:rsidR="00782A58" w:rsidRPr="00782A58" w:rsidRDefault="00782A58" w:rsidP="00782A5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Для иностранных граждан обязательно наличие всех документов, разрешающих пребывание на территории Российской Федерации (паспорт, виза, миграционная карта);</w:t>
      </w:r>
    </w:p>
    <w:p w14:paraId="70543BF0" w14:textId="77777777" w:rsidR="00782A58" w:rsidRPr="00782A58" w:rsidRDefault="00782A58" w:rsidP="00782A5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 xml:space="preserve">Санаторно-курортная карта по форме 072/у-04 (давностью не более двух </w:t>
      </w:r>
      <w:proofErr w:type="gramStart"/>
      <w:r w:rsidRPr="00782A58">
        <w:rPr>
          <w:rFonts w:ascii="Times New Roman" w:hAnsi="Times New Roman" w:cs="Times New Roman"/>
        </w:rPr>
        <w:t>месяцев)*</w:t>
      </w:r>
      <w:proofErr w:type="gramEnd"/>
      <w:r w:rsidRPr="00782A58">
        <w:rPr>
          <w:rFonts w:ascii="Times New Roman" w:hAnsi="Times New Roman" w:cs="Times New Roman"/>
        </w:rPr>
        <w:t>;</w:t>
      </w:r>
    </w:p>
    <w:p w14:paraId="6A8C517C" w14:textId="77777777" w:rsidR="00782A58" w:rsidRPr="00782A58" w:rsidRDefault="00782A58" w:rsidP="00782A5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СНИЛС;</w:t>
      </w:r>
    </w:p>
    <w:p w14:paraId="241EE015" w14:textId="77777777" w:rsidR="00782A58" w:rsidRPr="00782A58" w:rsidRDefault="00782A58" w:rsidP="00782A58">
      <w:pPr>
        <w:pStyle w:val="a7"/>
        <w:numPr>
          <w:ilvl w:val="0"/>
          <w:numId w:val="5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Для беременных обязательно наличие обменной карты.</w:t>
      </w:r>
    </w:p>
    <w:p w14:paraId="4F875DE5" w14:textId="77777777" w:rsidR="00782A58" w:rsidRPr="00782A58" w:rsidRDefault="00782A58" w:rsidP="004D4F58">
      <w:pPr>
        <w:pStyle w:val="a7"/>
        <w:ind w:left="0"/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*Санаторно-курортную карту возможно оформить в Санатории за дополнительную плату.</w:t>
      </w:r>
    </w:p>
    <w:p w14:paraId="1729F2FC" w14:textId="77777777" w:rsidR="00782A58" w:rsidRPr="00782A58" w:rsidRDefault="00782A58" w:rsidP="00782A58">
      <w:pPr>
        <w:pStyle w:val="a7"/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Мы рекомендуем вам взять с собой дополнительно:</w:t>
      </w:r>
    </w:p>
    <w:p w14:paraId="3F5B6A64" w14:textId="77777777" w:rsidR="00782A58" w:rsidRPr="00782A58" w:rsidRDefault="00782A58" w:rsidP="00782A58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Путевка (направление или доверенность от организации на получение путевки);</w:t>
      </w:r>
    </w:p>
    <w:p w14:paraId="310D44B0" w14:textId="77777777" w:rsidR="00782A58" w:rsidRPr="00782A58" w:rsidRDefault="00782A58" w:rsidP="00782A58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Полис обязательного медицинского страхования или ДМС;</w:t>
      </w:r>
    </w:p>
    <w:p w14:paraId="6510DCEA" w14:textId="77777777" w:rsidR="00782A58" w:rsidRPr="00782A58" w:rsidRDefault="00782A58" w:rsidP="00782A58">
      <w:pPr>
        <w:pStyle w:val="a7"/>
        <w:numPr>
          <w:ilvl w:val="0"/>
          <w:numId w:val="6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Если Вы проходили медицинское обследование в течение ближайших 6 месяцев, то, пожалуйста, возьмите с собой результаты исследований (УЗИ, ФГДС, МРТ, КТ, лабораторные анализы, выписки из амбулаторной карты или истории болезни).</w:t>
      </w:r>
    </w:p>
    <w:p w14:paraId="52F7FA10" w14:textId="77777777" w:rsidR="00782A58" w:rsidRPr="00782A58" w:rsidRDefault="00782A58" w:rsidP="00782A58">
      <w:pPr>
        <w:pStyle w:val="a7"/>
        <w:ind w:left="0"/>
        <w:jc w:val="both"/>
        <w:rPr>
          <w:rFonts w:ascii="Times New Roman" w:hAnsi="Times New Roman" w:cs="Times New Roman"/>
          <w:b/>
          <w:bCs/>
        </w:rPr>
      </w:pPr>
      <w:r w:rsidRPr="00782A58">
        <w:rPr>
          <w:rFonts w:ascii="Times New Roman" w:hAnsi="Times New Roman" w:cs="Times New Roman"/>
          <w:b/>
          <w:bCs/>
        </w:rPr>
        <w:t>Обязательный минимум документов для детей от 0 до 14 лет.</w:t>
      </w:r>
    </w:p>
    <w:p w14:paraId="0E4117B9" w14:textId="6DEF96DE" w:rsidR="00782A58" w:rsidRPr="00782A58" w:rsidRDefault="00782A58" w:rsidP="00782A58">
      <w:pPr>
        <w:pStyle w:val="a7"/>
        <w:ind w:left="0"/>
        <w:jc w:val="both"/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Дети в санаторий принимаются с любого возраста, лечение назначается детям от 4 лет. Детям до 4-х лет санаторно-курортное лечение не проводится, но для проживания вместе с родителями и нахождения на территории санатория необходимы нижеперечисленные документы, за исключением санаторно-курортной карты.</w:t>
      </w:r>
    </w:p>
    <w:p w14:paraId="7237DADD" w14:textId="77777777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Свидетельство о рождении или паспорт для лиц старше 14 лет;</w:t>
      </w:r>
    </w:p>
    <w:p w14:paraId="63D43523" w14:textId="77777777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Санаторно-курортная карта по форме 076/у-04;</w:t>
      </w:r>
    </w:p>
    <w:p w14:paraId="5F076C6F" w14:textId="77777777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СНИЛС;</w:t>
      </w:r>
    </w:p>
    <w:p w14:paraId="3AD7CDAB" w14:textId="77777777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Анализ на энтеробиоз;</w:t>
      </w:r>
    </w:p>
    <w:p w14:paraId="03F9EFD1" w14:textId="77777777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Справка от врача-педиатра или врача-эпидемиолога об отсутствии контакта с больными инфекционными заболеваниями;</w:t>
      </w:r>
    </w:p>
    <w:p w14:paraId="2671DE79" w14:textId="6F8F77B0" w:rsidR="00782A58" w:rsidRPr="00782A58" w:rsidRDefault="00782A58" w:rsidP="00782A58">
      <w:pPr>
        <w:pStyle w:val="a7"/>
        <w:numPr>
          <w:ilvl w:val="0"/>
          <w:numId w:val="7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Согласие законных представителей (одного из них), в случае если дети заезжают не с родителями.</w:t>
      </w:r>
    </w:p>
    <w:p w14:paraId="79708E9C" w14:textId="77777777" w:rsidR="00782A58" w:rsidRPr="00782A58" w:rsidRDefault="00782A58" w:rsidP="00782A58">
      <w:pPr>
        <w:pStyle w:val="a7"/>
        <w:ind w:left="0"/>
        <w:rPr>
          <w:rFonts w:ascii="Times New Roman" w:hAnsi="Times New Roman" w:cs="Times New Roman"/>
          <w:b/>
          <w:bCs/>
        </w:rPr>
      </w:pPr>
      <w:r w:rsidRPr="00782A58">
        <w:rPr>
          <w:rFonts w:ascii="Times New Roman" w:hAnsi="Times New Roman" w:cs="Times New Roman"/>
          <w:b/>
          <w:bCs/>
        </w:rPr>
        <w:t>Мы рекомендуем вам взять с собой дополнительно:</w:t>
      </w:r>
    </w:p>
    <w:p w14:paraId="6E1C01E3" w14:textId="77777777" w:rsidR="00782A58" w:rsidRPr="00782A58" w:rsidRDefault="00782A58" w:rsidP="00782A58">
      <w:pPr>
        <w:pStyle w:val="a7"/>
        <w:numPr>
          <w:ilvl w:val="0"/>
          <w:numId w:val="8"/>
        </w:numPr>
        <w:rPr>
          <w:rFonts w:ascii="Times New Roman" w:hAnsi="Times New Roman" w:cs="Times New Roman"/>
        </w:rPr>
      </w:pPr>
      <w:r w:rsidRPr="00782A58">
        <w:rPr>
          <w:rFonts w:ascii="Times New Roman" w:hAnsi="Times New Roman" w:cs="Times New Roman"/>
        </w:rPr>
        <w:t>полис обязательного медицинского страхования или ДМС;</w:t>
      </w:r>
    </w:p>
    <w:p w14:paraId="0FEA0592" w14:textId="68E14F77" w:rsidR="00CA0135" w:rsidRPr="006B2072" w:rsidRDefault="00CA0135" w:rsidP="00011049">
      <w:pPr>
        <w:sectPr w:rsidR="00CA0135" w:rsidRPr="006B2072" w:rsidSect="005D49E0">
          <w:type w:val="continuous"/>
          <w:pgSz w:w="11906" w:h="16838"/>
          <w:pgMar w:top="426" w:right="850" w:bottom="568" w:left="1701" w:header="708" w:footer="708" w:gutter="0"/>
          <w:cols w:space="708"/>
          <w:docGrid w:linePitch="360"/>
        </w:sectPr>
      </w:pPr>
    </w:p>
    <w:p w14:paraId="6F072E73" w14:textId="1091CADA" w:rsidR="00D90008" w:rsidRDefault="00D90008"/>
    <w:tbl>
      <w:tblPr>
        <w:tblW w:w="11980" w:type="dxa"/>
        <w:tblLook w:val="04A0" w:firstRow="1" w:lastRow="0" w:firstColumn="1" w:lastColumn="0" w:noHBand="0" w:noVBand="1"/>
      </w:tblPr>
      <w:tblGrid>
        <w:gridCol w:w="28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  <w:gridCol w:w="760"/>
      </w:tblGrid>
      <w:tr w:rsidR="00D90008" w:rsidRPr="00D90008" w14:paraId="56BCF9FB" w14:textId="77777777" w:rsidTr="00D90008">
        <w:trPr>
          <w:trHeight w:val="765"/>
        </w:trPr>
        <w:tc>
          <w:tcPr>
            <w:tcW w:w="11980" w:type="dxa"/>
            <w:gridSpan w:val="13"/>
            <w:tcBorders>
              <w:top w:val="nil"/>
              <w:left w:val="nil"/>
              <w:bottom w:val="single" w:sz="8" w:space="0" w:color="DDDDDD"/>
              <w:right w:val="nil"/>
            </w:tcBorders>
            <w:vAlign w:val="center"/>
            <w:hideMark/>
          </w:tcPr>
          <w:p w14:paraId="23999A30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333333"/>
                <w:kern w:val="0"/>
                <w:sz w:val="28"/>
                <w:szCs w:val="28"/>
                <w:lang w:eastAsia="ru-RU"/>
                <w14:ligatures w14:val="none"/>
              </w:rPr>
            </w:pPr>
            <w:proofErr w:type="spellStart"/>
            <w:r w:rsidRPr="00D90008">
              <w:rPr>
                <w:rFonts w:ascii="Garamond" w:eastAsia="Times New Roman" w:hAnsi="Garamond" w:cs="Calibri"/>
                <w:b/>
                <w:bCs/>
                <w:color w:val="333333"/>
                <w:kern w:val="0"/>
                <w:sz w:val="28"/>
                <w:szCs w:val="28"/>
                <w:lang w:eastAsia="ru-RU"/>
                <w14:ligatures w14:val="none"/>
              </w:rPr>
              <w:t>Cодержание</w:t>
            </w:r>
            <w:proofErr w:type="spellEnd"/>
            <w:r w:rsidRPr="00D90008">
              <w:rPr>
                <w:rFonts w:ascii="Garamond" w:eastAsia="Times New Roman" w:hAnsi="Garamond" w:cs="Calibri"/>
                <w:b/>
                <w:bCs/>
                <w:color w:val="333333"/>
                <w:kern w:val="0"/>
                <w:sz w:val="28"/>
                <w:szCs w:val="28"/>
                <w:lang w:eastAsia="ru-RU"/>
                <w14:ligatures w14:val="none"/>
              </w:rPr>
              <w:t xml:space="preserve"> программы Санаторно-курортная путевка с лечением на "Мацесте"</w:t>
            </w:r>
          </w:p>
        </w:tc>
      </w:tr>
      <w:tr w:rsidR="00D90008" w:rsidRPr="00D90008" w14:paraId="3224DD11" w14:textId="77777777" w:rsidTr="00D90008">
        <w:trPr>
          <w:trHeight w:val="2145"/>
        </w:trPr>
        <w:tc>
          <w:tcPr>
            <w:tcW w:w="2860" w:type="dxa"/>
            <w:vMerge w:val="restart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2ACEE428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Перечень медицинских процедур, входящих в стоимость санаторно-курортной путевки БК Мацеста с 01.04. 2026 г. по 31.12.2026 г.</w:t>
            </w:r>
          </w:p>
        </w:tc>
        <w:tc>
          <w:tcPr>
            <w:tcW w:w="9120" w:type="dxa"/>
            <w:gridSpan w:val="12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5E13A16E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Количество медицинских процедур на путевку продолжительностью (дни)</w:t>
            </w:r>
          </w:p>
        </w:tc>
      </w:tr>
      <w:tr w:rsidR="00D90008" w:rsidRPr="00D90008" w14:paraId="77F3C36F" w14:textId="77777777" w:rsidTr="00D90008">
        <w:trPr>
          <w:trHeight w:val="315"/>
        </w:trPr>
        <w:tc>
          <w:tcPr>
            <w:tcW w:w="2860" w:type="dxa"/>
            <w:vMerge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vAlign w:val="center"/>
            <w:hideMark/>
          </w:tcPr>
          <w:p w14:paraId="4B41A26D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300113DA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34636D62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6568249D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675176F8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3B4E036D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3AE645B0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2F0C49A7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057267E9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1108F9C3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20627673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7C66CDA0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000000" w:fill="862131"/>
            <w:vAlign w:val="center"/>
            <w:hideMark/>
          </w:tcPr>
          <w:p w14:paraId="0EEB67A4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FFFFFF"/>
                <w:kern w:val="0"/>
                <w:lang w:eastAsia="ru-RU"/>
                <w14:ligatures w14:val="none"/>
              </w:rPr>
              <w:t>10</w:t>
            </w:r>
          </w:p>
        </w:tc>
      </w:tr>
      <w:tr w:rsidR="00D90008" w:rsidRPr="00D90008" w14:paraId="7CE1A6A5" w14:textId="77777777" w:rsidTr="00D90008">
        <w:trPr>
          <w:trHeight w:val="300"/>
        </w:trPr>
        <w:tc>
          <w:tcPr>
            <w:tcW w:w="11980" w:type="dxa"/>
            <w:gridSpan w:val="13"/>
            <w:tcBorders>
              <w:top w:val="single" w:sz="8" w:space="0" w:color="DDDDDD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D9D76C1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  <w:t>Диагностический блок</w:t>
            </w:r>
          </w:p>
        </w:tc>
      </w:tr>
      <w:tr w:rsidR="00D90008" w:rsidRPr="00D90008" w14:paraId="22C00D71" w14:textId="77777777" w:rsidTr="00D90008">
        <w:trPr>
          <w:trHeight w:val="57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7C314A7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Прием врача-терапевта первичный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1FC4FAB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789167C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13051D7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5C060D3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04F4F94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DACA64C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374A108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C526746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050F18D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C4F7149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EB9C6CD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80C8110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</w:tr>
      <w:tr w:rsidR="00D90008" w:rsidRPr="00D90008" w14:paraId="46B2FACF" w14:textId="77777777" w:rsidTr="00D90008">
        <w:trPr>
          <w:trHeight w:val="57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D07E98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Динамическое наблюдение терапевта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5955F31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E71A9B3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881C22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AC119B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2C2534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9BF0B8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6E787E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F1155B6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711FC16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800B116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964B57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D54B35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</w:tr>
      <w:tr w:rsidR="00D90008" w:rsidRPr="00D90008" w14:paraId="5AC9D671" w14:textId="77777777" w:rsidTr="00D90008">
        <w:trPr>
          <w:trHeight w:val="85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B4CA6C6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Профилактический осмотр врача стоматолога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6A6D006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88744B4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8639505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F589C50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5716514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A3F9D0F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5793EC2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769917C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7FF2960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2E30DDB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B977D6C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DB38388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</w:tr>
      <w:tr w:rsidR="00D90008" w:rsidRPr="00D90008" w14:paraId="3EFE1A30" w14:textId="77777777" w:rsidTr="00D90008">
        <w:trPr>
          <w:trHeight w:val="57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C348552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Консультация врачей специалистов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EB4D37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по назначению лечащего врача</w:t>
            </w:r>
          </w:p>
        </w:tc>
      </w:tr>
      <w:tr w:rsidR="00D90008" w:rsidRPr="00D90008" w14:paraId="599BD568" w14:textId="77777777" w:rsidTr="00D90008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53F69CC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Электрокардиография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CCA8017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FA0C90C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64DB145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D966AB9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E89200F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D9FCC06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662BD4D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504F283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9D866A2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DE5FC90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B17047F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D1429FF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</w:tr>
      <w:tr w:rsidR="00D90008" w:rsidRPr="00D90008" w14:paraId="25DE1E07" w14:textId="77777777" w:rsidTr="00D90008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56D258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Общий анализ крови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FD05275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5F84032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C3BB5E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2F7F312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34BEED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8D4538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A534E2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EA9D23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C9B3C27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5F887F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E04524B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6D5DF24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</w:tr>
      <w:tr w:rsidR="00D90008" w:rsidRPr="00D90008" w14:paraId="768F164D" w14:textId="77777777" w:rsidTr="00D90008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532C3FD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Общий анализ мочи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795ABC3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3EB0C10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B3AB2CE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5EA5F61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B59DE36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1AE8C85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0518810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2DD74B4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4D2DB49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8333458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F6BEFFA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AE24C20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—</w:t>
            </w:r>
          </w:p>
        </w:tc>
      </w:tr>
      <w:tr w:rsidR="00D90008" w:rsidRPr="00D90008" w14:paraId="2F84C5E0" w14:textId="77777777" w:rsidTr="00D90008">
        <w:trPr>
          <w:trHeight w:val="57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A578E64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Наблюдение дежурной медсестры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BFE8D70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по назначению лечащего врача</w:t>
            </w:r>
          </w:p>
        </w:tc>
      </w:tr>
      <w:tr w:rsidR="00D90008" w:rsidRPr="00D90008" w14:paraId="2A730A78" w14:textId="77777777" w:rsidTr="00D90008">
        <w:trPr>
          <w:trHeight w:val="300"/>
        </w:trPr>
        <w:tc>
          <w:tcPr>
            <w:tcW w:w="119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A7E118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  <w:t>Лечебный блок</w:t>
            </w:r>
          </w:p>
        </w:tc>
      </w:tr>
      <w:tr w:rsidR="00D90008" w:rsidRPr="00D90008" w14:paraId="7E824A56" w14:textId="77777777" w:rsidTr="00D90008">
        <w:trPr>
          <w:trHeight w:val="57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A6572A4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Лечебные ванны на базе БК «Мацеста»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EBB746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E2CD06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E03BCA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562A1B4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E250D5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43B812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F96952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4A6674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C4926C3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60F0A4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AFC8955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2D8634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</w:tr>
      <w:tr w:rsidR="00D90008" w:rsidRPr="00D90008" w14:paraId="49A02BFB" w14:textId="77777777" w:rsidTr="00D90008">
        <w:trPr>
          <w:trHeight w:val="57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76AB016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Лечебные души (1 вид)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2F23D19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21E9A49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B11B0D3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0B95203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08C223F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B0A869B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DDAB93C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B00ECDD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D8BD1B9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7F96E5E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70BBC8D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84D5419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</w:tr>
      <w:tr w:rsidR="00D90008" w:rsidRPr="00D90008" w14:paraId="197A4B4B" w14:textId="77777777" w:rsidTr="00D90008">
        <w:trPr>
          <w:trHeight w:val="85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C4216A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lastRenderedPageBreak/>
              <w:t>Аппаратная физиотерапия (1метод)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42A232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A5524F7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F77F88B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88693B0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DC7A57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4E264E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208236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301F77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340DDE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04DE3C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CE5C71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BD412E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</w:tr>
      <w:tr w:rsidR="00D90008" w:rsidRPr="00D90008" w14:paraId="2FD34A61" w14:textId="77777777" w:rsidTr="00D90008">
        <w:trPr>
          <w:trHeight w:val="57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3A73DF6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Ручной массаж 1,5ед (от 10 дней)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200C54F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29E315B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9D838BC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7058BD7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AD2A793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E737E9A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FCCCFBB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F4A2774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AD863E8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0A7DA229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0C2C182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A865E10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</w:tr>
      <w:tr w:rsidR="00D90008" w:rsidRPr="00D90008" w14:paraId="58DBA60E" w14:textId="77777777" w:rsidTr="00D90008">
        <w:trPr>
          <w:trHeight w:val="57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D9386A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Прием минеральной воды-Бювет питьевой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5617CB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 3 раза в день по 200 мл</w:t>
            </w:r>
          </w:p>
        </w:tc>
      </w:tr>
      <w:tr w:rsidR="00D90008" w:rsidRPr="00D90008" w14:paraId="2843A235" w14:textId="77777777" w:rsidTr="00D90008">
        <w:trPr>
          <w:trHeight w:val="85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D7E42B8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Оксигенотерапия — Кислородный коктейль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FD292AA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7C516D7A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5AE1ECE9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84A8FC5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F7A4C56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1CF5BEE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2B068763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484B735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627548B7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487373DD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1030C7E5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AFBFC"/>
            <w:vAlign w:val="center"/>
            <w:hideMark/>
          </w:tcPr>
          <w:p w14:paraId="3A71512B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</w:tr>
      <w:tr w:rsidR="00D90008" w:rsidRPr="00D90008" w14:paraId="13CFA7DE" w14:textId="77777777" w:rsidTr="00D90008">
        <w:trPr>
          <w:trHeight w:val="855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B29EF3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Фитотерапия — Сбор травяной «Фиточай» через день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88A5FE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54F9AF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7FB8484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717A2E8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D167CA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C876B21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225940D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6AD8001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147292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07BF419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50519A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A5757C9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4</w:t>
            </w:r>
          </w:p>
        </w:tc>
      </w:tr>
      <w:tr w:rsidR="00D90008" w:rsidRPr="00D90008" w14:paraId="448D816A" w14:textId="77777777" w:rsidTr="00D90008">
        <w:trPr>
          <w:trHeight w:val="300"/>
        </w:trPr>
        <w:tc>
          <w:tcPr>
            <w:tcW w:w="119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67AE11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  <w:t>Оздоровительный блок</w:t>
            </w:r>
          </w:p>
        </w:tc>
      </w:tr>
      <w:tr w:rsidR="00D90008" w:rsidRPr="00D90008" w14:paraId="034D2FB3" w14:textId="77777777" w:rsidTr="00D90008">
        <w:trPr>
          <w:trHeight w:val="57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AAA50A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Климатолечение по режиму №1,2,3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48A28D4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</w:t>
            </w:r>
          </w:p>
        </w:tc>
      </w:tr>
      <w:tr w:rsidR="00D90008" w:rsidRPr="00D90008" w14:paraId="7CB824CE" w14:textId="77777777" w:rsidTr="00D90008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32BA1F8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Диетическое питание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F18CEC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питание 3-х разовое по системе «Шведский стол»</w:t>
            </w:r>
          </w:p>
        </w:tc>
      </w:tr>
      <w:tr w:rsidR="00D90008" w:rsidRPr="00D90008" w14:paraId="0012CDE0" w14:textId="77777777" w:rsidTr="00D90008">
        <w:trPr>
          <w:trHeight w:val="57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68E268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Лечебная физкультура с инструктором (групповая)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C27517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 45 мин.</w:t>
            </w:r>
          </w:p>
        </w:tc>
      </w:tr>
      <w:tr w:rsidR="00D90008" w:rsidRPr="00D90008" w14:paraId="1CBF2D31" w14:textId="77777777" w:rsidTr="00D90008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70A7AB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Механотерапия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DD4C26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</w:t>
            </w:r>
          </w:p>
        </w:tc>
      </w:tr>
      <w:tr w:rsidR="00D90008" w:rsidRPr="00D90008" w14:paraId="453D9AA1" w14:textId="77777777" w:rsidTr="00D90008">
        <w:trPr>
          <w:trHeight w:val="1155"/>
        </w:trPr>
        <w:tc>
          <w:tcPr>
            <w:tcW w:w="28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356D0A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Лечебное плавание в бассейне (взрослые и дети с 14 лет)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A51A56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9F018E8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20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AF83095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19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E6C95BB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18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6B8D2FD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17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B832C9F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16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539B36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15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C766373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14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4D1FDC8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13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01B4AE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12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77D3495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11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956E289" w14:textId="77777777" w:rsidR="00D90008" w:rsidRPr="00D90008" w:rsidRDefault="00D90008" w:rsidP="00D9000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10</w:t>
            </w:r>
          </w:p>
        </w:tc>
      </w:tr>
      <w:tr w:rsidR="00D90008" w:rsidRPr="00D90008" w14:paraId="3FF03998" w14:textId="77777777" w:rsidTr="00D90008">
        <w:trPr>
          <w:trHeight w:val="300"/>
        </w:trPr>
        <w:tc>
          <w:tcPr>
            <w:tcW w:w="28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61EBCD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2A00518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Одно посещение в день</w:t>
            </w:r>
          </w:p>
        </w:tc>
      </w:tr>
      <w:tr w:rsidR="00D90008" w:rsidRPr="00D90008" w14:paraId="76DD9A6C" w14:textId="77777777" w:rsidTr="00D90008">
        <w:trPr>
          <w:trHeight w:val="57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DDE47D1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Лечебный пляж в период работы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7627B1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</w:t>
            </w:r>
          </w:p>
        </w:tc>
      </w:tr>
      <w:tr w:rsidR="00D90008" w:rsidRPr="00D90008" w14:paraId="3CB6BC69" w14:textId="77777777" w:rsidTr="00D90008">
        <w:trPr>
          <w:trHeight w:val="30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E7A1B5E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Скандинавская ходьба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78C1FD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</w:t>
            </w:r>
          </w:p>
        </w:tc>
      </w:tr>
      <w:tr w:rsidR="00D90008" w:rsidRPr="00D90008" w14:paraId="6401AD02" w14:textId="77777777" w:rsidTr="00D90008">
        <w:trPr>
          <w:trHeight w:val="570"/>
        </w:trPr>
        <w:tc>
          <w:tcPr>
            <w:tcW w:w="28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966D625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color w:val="1E293B"/>
                <w:kern w:val="0"/>
                <w:lang w:eastAsia="ru-RU"/>
                <w14:ligatures w14:val="none"/>
              </w:rPr>
              <w:t>Терренкур «Тропа Здоровья»</w:t>
            </w:r>
          </w:p>
        </w:tc>
        <w:tc>
          <w:tcPr>
            <w:tcW w:w="9120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3226A8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i/>
                <w:iCs/>
                <w:color w:val="334155"/>
                <w:kern w:val="0"/>
                <w:lang w:eastAsia="ru-RU"/>
                <w14:ligatures w14:val="none"/>
              </w:rPr>
              <w:t>ежедневно</w:t>
            </w:r>
          </w:p>
        </w:tc>
      </w:tr>
      <w:tr w:rsidR="00D90008" w:rsidRPr="00D90008" w14:paraId="387A4522" w14:textId="77777777" w:rsidTr="00D90008">
        <w:trPr>
          <w:trHeight w:val="300"/>
        </w:trPr>
        <w:tc>
          <w:tcPr>
            <w:tcW w:w="119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000000" w:fill="F1F5F9"/>
            <w:vAlign w:val="center"/>
            <w:hideMark/>
          </w:tcPr>
          <w:p w14:paraId="2F57057C" w14:textId="77777777" w:rsidR="00D90008" w:rsidRPr="00D90008" w:rsidRDefault="00D90008" w:rsidP="00D90008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</w:pPr>
            <w:r w:rsidRPr="00D90008">
              <w:rPr>
                <w:rFonts w:ascii="Arial" w:eastAsia="Times New Roman" w:hAnsi="Arial" w:cs="Arial"/>
                <w:b/>
                <w:bCs/>
                <w:color w:val="0A1E2C"/>
                <w:kern w:val="0"/>
                <w:lang w:eastAsia="ru-RU"/>
                <w14:ligatures w14:val="none"/>
              </w:rPr>
              <w:t>Неотложная медицинская помощь в день обращения без курсового лечения</w:t>
            </w:r>
          </w:p>
        </w:tc>
      </w:tr>
    </w:tbl>
    <w:p w14:paraId="61C9AA29" w14:textId="23CFEA13" w:rsidR="00701757" w:rsidRDefault="00701757"/>
    <w:sectPr w:rsidR="00701757" w:rsidSect="00D41B0C">
      <w:pgSz w:w="16838" w:h="11906" w:orient="landscape"/>
      <w:pgMar w:top="426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95EFC"/>
    <w:multiLevelType w:val="multilevel"/>
    <w:tmpl w:val="5BE0F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FDE34BF"/>
    <w:multiLevelType w:val="multilevel"/>
    <w:tmpl w:val="7BA29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E84708"/>
    <w:multiLevelType w:val="multilevel"/>
    <w:tmpl w:val="6D8E6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0F42AFA"/>
    <w:multiLevelType w:val="hybridMultilevel"/>
    <w:tmpl w:val="E28E1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C44E9"/>
    <w:multiLevelType w:val="multilevel"/>
    <w:tmpl w:val="AACE2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3435F74"/>
    <w:multiLevelType w:val="multilevel"/>
    <w:tmpl w:val="42BCA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41F34F7"/>
    <w:multiLevelType w:val="multilevel"/>
    <w:tmpl w:val="6BD64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B18435C"/>
    <w:multiLevelType w:val="multilevel"/>
    <w:tmpl w:val="A4863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EEF6AF4"/>
    <w:multiLevelType w:val="multilevel"/>
    <w:tmpl w:val="B810D0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DD5E45"/>
    <w:multiLevelType w:val="multilevel"/>
    <w:tmpl w:val="7A1E4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4D058D"/>
    <w:multiLevelType w:val="multilevel"/>
    <w:tmpl w:val="4F9A41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9"/>
  </w:num>
  <w:num w:numId="3">
    <w:abstractNumId w:val="6"/>
  </w:num>
  <w:num w:numId="4">
    <w:abstractNumId w:val="3"/>
  </w:num>
  <w:num w:numId="5">
    <w:abstractNumId w:val="7"/>
  </w:num>
  <w:num w:numId="6">
    <w:abstractNumId w:val="2"/>
  </w:num>
  <w:num w:numId="7">
    <w:abstractNumId w:val="5"/>
  </w:num>
  <w:num w:numId="8">
    <w:abstractNumId w:val="10"/>
  </w:num>
  <w:num w:numId="9">
    <w:abstractNumId w:val="4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1049"/>
    <w:rsid w:val="00011049"/>
    <w:rsid w:val="000E2582"/>
    <w:rsid w:val="00186BC4"/>
    <w:rsid w:val="001D0910"/>
    <w:rsid w:val="001E0274"/>
    <w:rsid w:val="003D174D"/>
    <w:rsid w:val="0042432E"/>
    <w:rsid w:val="00432028"/>
    <w:rsid w:val="004D4F58"/>
    <w:rsid w:val="005604D7"/>
    <w:rsid w:val="005D49E0"/>
    <w:rsid w:val="00631350"/>
    <w:rsid w:val="006B2072"/>
    <w:rsid w:val="006B64ED"/>
    <w:rsid w:val="00701757"/>
    <w:rsid w:val="00782A58"/>
    <w:rsid w:val="007C31FF"/>
    <w:rsid w:val="00816946"/>
    <w:rsid w:val="00981DE3"/>
    <w:rsid w:val="0099023E"/>
    <w:rsid w:val="00B02350"/>
    <w:rsid w:val="00B024BC"/>
    <w:rsid w:val="00B53CF5"/>
    <w:rsid w:val="00B5604D"/>
    <w:rsid w:val="00B86C1C"/>
    <w:rsid w:val="00CA0135"/>
    <w:rsid w:val="00D410AC"/>
    <w:rsid w:val="00D41B0C"/>
    <w:rsid w:val="00D90008"/>
    <w:rsid w:val="00D97772"/>
    <w:rsid w:val="00DF4EBF"/>
    <w:rsid w:val="00E00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770DDF"/>
  <w15:chartTrackingRefBased/>
  <w15:docId w15:val="{393FB9AE-B8EA-4BC0-91F4-46F2EA7E5D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10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10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104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10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104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10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10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10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10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0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10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10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10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10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10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10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10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10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10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10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10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10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10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10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10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10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10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10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01104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01104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0110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74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17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780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13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429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7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0231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acter-sochi.ru/wp-content/uploads/2026/04/bigKOVL2242-2.jp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828</Words>
  <Characters>4723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2026-10-23T18:21:00Z</dcterms:created>
  <dcterms:modified xsi:type="dcterms:W3CDTF">2026-10-23T18:21:00Z</dcterms:modified>
</cp:coreProperties>
</file>