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3147" w14:textId="77777777" w:rsidR="005633E6" w:rsidRDefault="005633E6" w:rsidP="005633E6">
      <w:pPr>
        <w:pStyle w:val="LO-normal"/>
        <w:widowControl w:val="0"/>
        <w:ind w:left="720"/>
        <w:rPr>
          <w:rFonts w:eastAsia="Times New Roman" w:cs="Times New Roman"/>
          <w:color w:val="000000"/>
          <w:sz w:val="18"/>
          <w:szCs w:val="18"/>
          <w:u w:val="single"/>
        </w:rPr>
      </w:pPr>
    </w:p>
    <w:p w14:paraId="4C4AD7CF" w14:textId="77777777" w:rsidR="005633E6" w:rsidRDefault="005633E6" w:rsidP="003C3554">
      <w:pPr>
        <w:pStyle w:val="LO-normal"/>
        <w:widowControl w:val="0"/>
        <w:rPr>
          <w:rFonts w:eastAsia="Times New Roman" w:cs="Times New Roman"/>
          <w:b/>
          <w:color w:val="000000"/>
          <w:u w:val="single"/>
        </w:rPr>
      </w:pPr>
    </w:p>
    <w:p w14:paraId="6E45F77D" w14:textId="77777777" w:rsidR="005633E6" w:rsidRDefault="005633E6" w:rsidP="005633E6">
      <w:pPr>
        <w:pStyle w:val="a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Базовая Программа Лечения от 7 до 21 дней по тарифу «Здоровые Традиции»</w:t>
      </w:r>
    </w:p>
    <w:p w14:paraId="0D3467B5" w14:textId="77777777" w:rsidR="005633E6" w:rsidRDefault="005633E6" w:rsidP="005633E6">
      <w:pPr>
        <w:pStyle w:val="a0"/>
        <w:rPr>
          <w:b/>
          <w:i/>
          <w:color w:val="000000"/>
          <w:sz w:val="28"/>
          <w:szCs w:val="28"/>
        </w:rPr>
      </w:pPr>
    </w:p>
    <w:tbl>
      <w:tblPr>
        <w:tblW w:w="14115" w:type="dxa"/>
        <w:tblCellMar>
          <w:top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9869"/>
        <w:gridCol w:w="3693"/>
      </w:tblGrid>
      <w:tr w:rsidR="005633E6" w14:paraId="36FAE572" w14:textId="77777777" w:rsidTr="005633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B3072" w14:textId="77777777" w:rsidR="005633E6" w:rsidRDefault="005633E6" w:rsidP="005633E6">
            <w:pPr>
              <w:pStyle w:val="afb"/>
            </w:pPr>
            <w:r>
              <w:t> </w:t>
            </w:r>
          </w:p>
        </w:tc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E46E7" w14:textId="77777777" w:rsidR="005633E6" w:rsidRDefault="005633E6" w:rsidP="005633E6">
            <w:pPr>
              <w:pStyle w:val="afb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Рекомендуемый перечень процедур*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14:paraId="23F2DC51" w14:textId="77777777" w:rsidR="005633E6" w:rsidRDefault="005633E6" w:rsidP="005633E6">
            <w:pPr>
              <w:pStyle w:val="afb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Количество процедур</w:t>
            </w:r>
          </w:p>
        </w:tc>
      </w:tr>
      <w:tr w:rsidR="005633E6" w14:paraId="4F7C3365" w14:textId="77777777" w:rsidTr="005633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10DF8" w14:textId="77777777" w:rsidR="005633E6" w:rsidRDefault="005633E6" w:rsidP="005633E6">
            <w:pPr>
              <w:pStyle w:val="afb"/>
            </w:pPr>
            <w:r>
              <w:t> </w:t>
            </w:r>
          </w:p>
        </w:tc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1CED8" w14:textId="77777777" w:rsidR="005633E6" w:rsidRDefault="005633E6" w:rsidP="005633E6">
            <w:pPr>
              <w:pStyle w:val="afb"/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Лечебный блок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14:paraId="3A28EF96" w14:textId="77777777" w:rsidR="005633E6" w:rsidRDefault="005633E6" w:rsidP="005633E6">
            <w:pPr>
              <w:pStyle w:val="afb"/>
              <w:jc w:val="center"/>
            </w:pPr>
            <w:r>
              <w:t> </w:t>
            </w:r>
          </w:p>
        </w:tc>
      </w:tr>
      <w:tr w:rsidR="005633E6" w14:paraId="30D0D03E" w14:textId="77777777" w:rsidTr="005633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C84BA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CC802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Первичный прием и динамическое наблюдение терапевта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14:paraId="5C61D90E" w14:textId="77777777" w:rsidR="005633E6" w:rsidRDefault="005633E6" w:rsidP="005633E6">
            <w:pPr>
              <w:pStyle w:val="afb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1-2</w:t>
            </w:r>
          </w:p>
        </w:tc>
      </w:tr>
      <w:tr w:rsidR="005633E6" w14:paraId="07154426" w14:textId="77777777" w:rsidTr="005633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B26A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668D1" w14:textId="77777777" w:rsidR="005633E6" w:rsidRDefault="005633E6" w:rsidP="005633E6">
            <w:pPr>
              <w:pStyle w:val="afb"/>
            </w:pPr>
            <w:r>
              <w:rPr>
                <w:color w:val="000000"/>
                <w:sz w:val="22"/>
              </w:rPr>
              <w:t xml:space="preserve">Бальнеотерапия (хвойные, </w:t>
            </w:r>
            <w:proofErr w:type="spellStart"/>
            <w:r>
              <w:rPr>
                <w:color w:val="000000"/>
                <w:sz w:val="22"/>
              </w:rPr>
              <w:t>йодо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 xml:space="preserve">- бромные , </w:t>
            </w:r>
            <w:proofErr w:type="spellStart"/>
            <w:r>
              <w:rPr>
                <w:color w:val="000000"/>
                <w:sz w:val="22"/>
              </w:rPr>
              <w:t>бишофитные</w:t>
            </w:r>
            <w:proofErr w:type="spellEnd"/>
            <w:r>
              <w:rPr>
                <w:color w:val="000000"/>
                <w:sz w:val="22"/>
              </w:rPr>
              <w:t>, вихревые ванны, лаванда (по показаниям)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14:paraId="38E011BD" w14:textId="77777777" w:rsidR="005633E6" w:rsidRDefault="005633E6" w:rsidP="005633E6">
            <w:pPr>
              <w:pStyle w:val="afb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4-8</w:t>
            </w:r>
          </w:p>
        </w:tc>
      </w:tr>
      <w:tr w:rsidR="005633E6" w14:paraId="0EB51C0A" w14:textId="77777777" w:rsidTr="005633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41A07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76F89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Фито чай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14:paraId="400EB150" w14:textId="77777777" w:rsidR="005633E6" w:rsidRDefault="005633E6" w:rsidP="005633E6">
            <w:pPr>
              <w:pStyle w:val="afb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Через день</w:t>
            </w:r>
          </w:p>
        </w:tc>
      </w:tr>
      <w:tr w:rsidR="005633E6" w14:paraId="6410398B" w14:textId="77777777" w:rsidTr="005633E6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5501542B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9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2F06D9BA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КУФ (ультрафиолет)</w:t>
            </w:r>
          </w:p>
        </w:tc>
        <w:tc>
          <w:tcPr>
            <w:tcW w:w="3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right w:w="108" w:type="dxa"/>
            </w:tcMar>
            <w:vAlign w:val="center"/>
          </w:tcPr>
          <w:p w14:paraId="34DB81D3" w14:textId="77777777" w:rsidR="005633E6" w:rsidRDefault="005633E6" w:rsidP="005633E6">
            <w:pPr>
              <w:pStyle w:val="afb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Через день</w:t>
            </w:r>
          </w:p>
        </w:tc>
      </w:tr>
      <w:tr w:rsidR="005633E6" w14:paraId="7A75FFED" w14:textId="77777777" w:rsidTr="005633E6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5D7C64AF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9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082F6997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Мультилор</w:t>
            </w:r>
            <w:proofErr w:type="spellEnd"/>
          </w:p>
        </w:tc>
        <w:tc>
          <w:tcPr>
            <w:tcW w:w="3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right w:w="108" w:type="dxa"/>
            </w:tcMar>
            <w:vAlign w:val="center"/>
          </w:tcPr>
          <w:p w14:paraId="1DF27B6E" w14:textId="77777777" w:rsidR="005633E6" w:rsidRDefault="005633E6" w:rsidP="005633E6">
            <w:pPr>
              <w:pStyle w:val="afb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4-8</w:t>
            </w:r>
          </w:p>
        </w:tc>
      </w:tr>
      <w:tr w:rsidR="005633E6" w14:paraId="0E2C6FF8" w14:textId="77777777" w:rsidTr="005633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8268E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BC804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Кислородный коктейль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14:paraId="28D4FE4C" w14:textId="77777777" w:rsidR="005633E6" w:rsidRDefault="005633E6" w:rsidP="005633E6">
            <w:pPr>
              <w:pStyle w:val="afb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Через день</w:t>
            </w:r>
          </w:p>
        </w:tc>
      </w:tr>
      <w:tr w:rsidR="005633E6" w14:paraId="501428A5" w14:textId="77777777" w:rsidTr="005633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4613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D1D99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Механический массаж 10 минут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14:paraId="46053020" w14:textId="77777777" w:rsidR="005633E6" w:rsidRDefault="005633E6" w:rsidP="005633E6">
            <w:pPr>
              <w:pStyle w:val="afb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4-8</w:t>
            </w:r>
          </w:p>
        </w:tc>
      </w:tr>
      <w:tr w:rsidR="005633E6" w14:paraId="48941450" w14:textId="77777777" w:rsidTr="005633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826CC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52652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Ингаляции (щелочные, с лекарством)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14:paraId="28BBD2D6" w14:textId="77777777" w:rsidR="005633E6" w:rsidRDefault="005633E6" w:rsidP="005633E6">
            <w:pPr>
              <w:pStyle w:val="afb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4-8</w:t>
            </w:r>
          </w:p>
        </w:tc>
      </w:tr>
      <w:tr w:rsidR="005633E6" w14:paraId="79105860" w14:textId="77777777" w:rsidTr="005633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C2038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CF868" w14:textId="77777777" w:rsidR="005633E6" w:rsidRDefault="005633E6" w:rsidP="005633E6">
            <w:pPr>
              <w:pStyle w:val="afb"/>
            </w:pPr>
            <w:r>
              <w:rPr>
                <w:color w:val="000000"/>
                <w:sz w:val="22"/>
              </w:rPr>
              <w:t xml:space="preserve">Аппаратная физиотерапия (магниты, </w:t>
            </w:r>
            <w:proofErr w:type="spellStart"/>
            <w:r>
              <w:rPr>
                <w:color w:val="000000"/>
                <w:sz w:val="22"/>
              </w:rPr>
              <w:t>амплипульс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д’арсонваль</w:t>
            </w:r>
            <w:proofErr w:type="spellEnd"/>
            <w:r>
              <w:rPr>
                <w:color w:val="000000"/>
                <w:sz w:val="22"/>
              </w:rPr>
              <w:t>) по назначению врача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14:paraId="7862958E" w14:textId="77777777" w:rsidR="005633E6" w:rsidRDefault="005633E6" w:rsidP="005633E6">
            <w:pPr>
              <w:pStyle w:val="afb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4-8</w:t>
            </w:r>
          </w:p>
        </w:tc>
      </w:tr>
      <w:tr w:rsidR="005633E6" w14:paraId="41D164B2" w14:textId="77777777" w:rsidTr="005633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B5B62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D5F7F" w14:textId="77777777" w:rsidR="005633E6" w:rsidRDefault="005633E6" w:rsidP="005633E6">
            <w:pPr>
              <w:pStyle w:val="afb"/>
              <w:jc w:val="both"/>
            </w:pPr>
            <w:r>
              <w:rPr>
                <w:color w:val="000000"/>
                <w:sz w:val="21"/>
              </w:rPr>
              <w:t>Оздоровительные процедуры (аэротерапия, талассотерапия, гелиотерапия, терренкур)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14:paraId="09955B04" w14:textId="77777777" w:rsidR="005633E6" w:rsidRDefault="005633E6" w:rsidP="005633E6">
            <w:pPr>
              <w:pStyle w:val="afb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Ежедневно</w:t>
            </w:r>
          </w:p>
        </w:tc>
      </w:tr>
      <w:tr w:rsidR="005633E6" w14:paraId="647F8C2C" w14:textId="77777777" w:rsidTr="005633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DC01" w14:textId="77777777" w:rsidR="005633E6" w:rsidRDefault="005633E6" w:rsidP="005633E6">
            <w:pPr>
              <w:pStyle w:val="af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4D5F3" w14:textId="77777777" w:rsidR="005633E6" w:rsidRDefault="005633E6" w:rsidP="005633E6">
            <w:pPr>
              <w:pStyle w:val="afb"/>
              <w:jc w:val="both"/>
            </w:pPr>
            <w:r>
              <w:rPr>
                <w:color w:val="000000"/>
                <w:sz w:val="21"/>
              </w:rPr>
              <w:t>Групповые занятия в зале ЛФК с тренером (зарядка, дыхательная гимнастика, фитнес-релакс, аэробика)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14:paraId="1E209EFA" w14:textId="77777777" w:rsidR="005633E6" w:rsidRDefault="005633E6" w:rsidP="005633E6">
            <w:pPr>
              <w:pStyle w:val="afb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 расписанию</w:t>
            </w:r>
          </w:p>
        </w:tc>
      </w:tr>
    </w:tbl>
    <w:p w14:paraId="0C316C66" w14:textId="77777777" w:rsidR="005633E6" w:rsidRDefault="005633E6" w:rsidP="005633E6">
      <w:pPr>
        <w:pStyle w:val="a0"/>
        <w:shd w:val="clear" w:color="auto" w:fill="FFFFFF"/>
        <w:spacing w:line="200" w:lineRule="atLeast"/>
      </w:pPr>
      <w:r>
        <w:t> </w:t>
      </w:r>
    </w:p>
    <w:p w14:paraId="5F18348F" w14:textId="77777777" w:rsidR="005633E6" w:rsidRDefault="005633E6" w:rsidP="005633E6">
      <w:pPr>
        <w:pStyle w:val="a0"/>
        <w:shd w:val="clear" w:color="auto" w:fill="FFFFFF"/>
        <w:spacing w:after="283"/>
        <w:rPr>
          <w:color w:val="000000"/>
          <w:sz w:val="20"/>
        </w:rPr>
      </w:pPr>
      <w:r>
        <w:rPr>
          <w:color w:val="000000"/>
          <w:sz w:val="20"/>
        </w:rPr>
        <w:t>* Объем и виды санаторно-курортных процедур определяются лечащим врачом индивидуально, с учетом показаний и противопоказаний на основе диагноза и степени тяжести заболеваний, сопутствующей патологии.</w:t>
      </w:r>
    </w:p>
    <w:p w14:paraId="3EA531EF" w14:textId="77777777" w:rsidR="005633E6" w:rsidRDefault="005633E6" w:rsidP="005633E6">
      <w:pPr>
        <w:pStyle w:val="a0"/>
        <w:shd w:val="clear" w:color="auto" w:fill="FFFFFF"/>
        <w:spacing w:after="283"/>
        <w:rPr>
          <w:color w:val="000000"/>
          <w:sz w:val="20"/>
        </w:rPr>
      </w:pPr>
      <w:r>
        <w:rPr>
          <w:b/>
          <w:color w:val="000000"/>
          <w:sz w:val="20"/>
        </w:rPr>
        <w:t>ВАЖНО! При себе иметь санаторно-курортную карту.</w:t>
      </w:r>
    </w:p>
    <w:p w14:paraId="62796B73" w14:textId="042B0F64" w:rsidR="005633E6" w:rsidRDefault="005633E6" w:rsidP="005633E6">
      <w:pPr>
        <w:pStyle w:val="a0"/>
        <w:rPr>
          <w:color w:val="000000"/>
        </w:rPr>
      </w:pPr>
      <w:r>
        <w:rPr>
          <w:i/>
          <w:color w:val="000000"/>
        </w:rPr>
        <w:t>*Центр оставляет за собой право изменить количество и перечень предоставляемых услуг</w:t>
      </w:r>
    </w:p>
    <w:p w14:paraId="065A254C" w14:textId="77777777" w:rsidR="002F0A9F" w:rsidRPr="00E833C9" w:rsidRDefault="002F0A9F" w:rsidP="00E833C9">
      <w:pPr>
        <w:pStyle w:val="1a"/>
        <w:rPr>
          <w:rFonts w:cs="Times New Roman"/>
          <w:sz w:val="21"/>
          <w:szCs w:val="21"/>
        </w:rPr>
        <w:sectPr w:rsidR="002F0A9F" w:rsidRPr="00E833C9" w:rsidSect="0027635F">
          <w:type w:val="continuous"/>
          <w:pgSz w:w="16838" w:h="11906" w:orient="landscape"/>
          <w:pgMar w:top="0" w:right="545" w:bottom="0" w:left="1222" w:header="0" w:footer="0" w:gutter="0"/>
          <w:cols w:space="720"/>
          <w:formProt w:val="0"/>
          <w:docGrid w:linePitch="326"/>
        </w:sectPr>
      </w:pPr>
    </w:p>
    <w:p w14:paraId="4B558131" w14:textId="77777777" w:rsidR="001B66B7" w:rsidRPr="0031264B" w:rsidRDefault="001B66B7" w:rsidP="003A7D5A">
      <w:pPr>
        <w:shd w:val="clear" w:color="auto" w:fill="FFFFFF"/>
        <w:autoSpaceDE w:val="0"/>
        <w:rPr>
          <w:bCs/>
          <w:sz w:val="22"/>
          <w:szCs w:val="22"/>
        </w:rPr>
      </w:pPr>
    </w:p>
    <w:sectPr w:rsidR="001B66B7" w:rsidRPr="0031264B" w:rsidSect="00B273CA">
      <w:footerReference w:type="default" r:id="rId8"/>
      <w:pgSz w:w="11906" w:h="16838"/>
      <w:pgMar w:top="284" w:right="709" w:bottom="142" w:left="1276" w:header="72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9DCC" w14:textId="77777777" w:rsidR="005543FC" w:rsidRDefault="005543FC">
      <w:pPr>
        <w:spacing w:line="240" w:lineRule="auto"/>
      </w:pPr>
      <w:r>
        <w:separator/>
      </w:r>
    </w:p>
  </w:endnote>
  <w:endnote w:type="continuationSeparator" w:id="0">
    <w:p w14:paraId="3AAEFE79" w14:textId="77777777" w:rsidR="005543FC" w:rsidRDefault="00554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Times New Roman"/>
    <w:charset w:val="CC"/>
    <w:family w:val="roman"/>
    <w:pitch w:val="variable"/>
  </w:font>
  <w:font w:name="Journal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Liberation Serif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C593" w14:textId="77777777" w:rsidR="005633E6" w:rsidRDefault="005633E6">
    <w:pPr>
      <w:pStyle w:val="24"/>
      <w:rPr>
        <w:b/>
        <w:sz w:val="18"/>
        <w:szCs w:val="18"/>
      </w:rPr>
    </w:pPr>
  </w:p>
  <w:p w14:paraId="66CD517F" w14:textId="77777777" w:rsidR="005633E6" w:rsidRDefault="005633E6">
    <w:pPr>
      <w:pStyle w:val="ConsNormal"/>
      <w:ind w:right="360" w:firstLine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45FE34" wp14:editId="1D35E124">
              <wp:simplePos x="0" y="0"/>
              <wp:positionH relativeFrom="page">
                <wp:posOffset>6942455</wp:posOffset>
              </wp:positionH>
              <wp:positionV relativeFrom="paragraph">
                <wp:posOffset>635</wp:posOffset>
              </wp:positionV>
              <wp:extent cx="121920" cy="125095"/>
              <wp:effectExtent l="0" t="635" r="3175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25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AEA29" w14:textId="77777777" w:rsidR="005633E6" w:rsidRDefault="005633E6"/>
                      </w:txbxContent>
                    </wps:txbx>
                    <wps:bodyPr rot="0" vert="horz" wrap="square" lIns="24130" tIns="24130" rIns="24130" bIns="2413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5FE3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6.65pt;margin-top:.05pt;width:9.6pt;height:9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rUFAIAAPQDAAAOAAAAZHJzL2Uyb0RvYy54bWysU82O0zAQviPxDpbvNE1gERs1XS1dFSEt&#10;P9LCAziOk1gkHjN2myw37rwC78CBAzdeoftGjJ1uieCGyMHyZGa+me+b8epi7Du2V+g0mIKniyVn&#10;ykiotGkK/v7d9tEzzpwXphIdGFXwW+X4xfrhg9Vgc5VBC12lkBGIcflgC956b/MkcbJVvXALsMqQ&#10;swbshScTm6RCMRB63yXZcvk0GQAriyCVc/T3anLydcSvayX9m7p2yrOu4NSbjyfGswxnsl6JvEFh&#10;Wy2PbYh/6KIX2lDRE9SV8ILtUP8F1WuJ4KD2Cwl9AnWtpYociE26/IPNTSusilxIHGdPMrn/Bytf&#10;798i0xXNjjMjehrR4evh2+H74efhx93nuy8sDRoN1uUUemMp2I/PYQzxga+z1yA/OGZg0wrTqEtE&#10;GFolKuoxZiaz1AnHBZByeAUVFRM7DxForLEPgCQJI3Sa1e1pPmr0TIaSWXqekUeSK83OludnobdE&#10;5PfJFp1/oaBn4VJwpPFHcLG/dn4KvQ+JzUOnq63uumhgU246ZHtBq7KN3xHdzcM6E4INhLQJMfyJ&#10;LAOxiaIfy/GoWgnVLfFFmFaPngpdWsBPnA20dgV3H3cCFWfdS0OaZU/Sx2FP5wbOjXJuCCMJquCe&#10;s+m68dNu7yzqpqVK05QMXJLOtY4ahIFMXR37ptWKKh6fQdjduR2jfj/W9S8AAAD//wMAUEsDBBQA&#10;BgAIAAAAIQB/2/xg3wAAAAkBAAAPAAAAZHJzL2Rvd25yZXYueG1sTI/NSsRAEITvgu8wtODNnST7&#10;4yZmsiyCKAiCq6DH2UybxGR6QmY2G9/ezklvXXxFdVW+m2wnRhx840hBvIhAIJXONFQpeH97uNmC&#10;8EGT0Z0jVPCDHnbF5UWuM+PO9IrjIVSCQ8hnWkEdQp9J6csarfYL1yMx+3KD1YHlUEkz6DOH204m&#10;UbSRVjfEH2rd432NZXs4WQXfH+m+fXaPq/Fz8G3ycrtZrZ+0UtdX0/4ORMAp/Jlhrs/VoeBOR3ci&#10;40XHOkqXS/bORMw8jpM1iCNf6RZkkcv/C4pfAAAA//8DAFBLAQItABQABgAIAAAAIQC2gziS/gAA&#10;AOEBAAATAAAAAAAAAAAAAAAAAAAAAABbQ29udGVudF9UeXBlc10ueG1sUEsBAi0AFAAGAAgAAAAh&#10;ADj9If/WAAAAlAEAAAsAAAAAAAAAAAAAAAAALwEAAF9yZWxzLy5yZWxzUEsBAi0AFAAGAAgAAAAh&#10;AB12itQUAgAA9AMAAA4AAAAAAAAAAAAAAAAALgIAAGRycy9lMm9Eb2MueG1sUEsBAi0AFAAGAAgA&#10;AAAhAH/b/GDfAAAACQEAAA8AAAAAAAAAAAAAAAAAbgQAAGRycy9kb3ducmV2LnhtbFBLBQYAAAAA&#10;BAAEAPMAAAB6BQAAAAA=&#10;" stroked="f">
              <v:textbox inset="1.9pt,1.9pt,1.9pt,1.9pt">
                <w:txbxContent>
                  <w:p w14:paraId="370AEA29" w14:textId="77777777" w:rsidR="005633E6" w:rsidRDefault="005633E6"/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eastAsia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B9CD" w14:textId="77777777" w:rsidR="005543FC" w:rsidRDefault="005543FC">
      <w:pPr>
        <w:spacing w:line="240" w:lineRule="auto"/>
      </w:pPr>
      <w:r>
        <w:separator/>
      </w:r>
    </w:p>
  </w:footnote>
  <w:footnote w:type="continuationSeparator" w:id="0">
    <w:p w14:paraId="397DCD23" w14:textId="77777777" w:rsidR="005543FC" w:rsidRDefault="005543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78E"/>
    <w:multiLevelType w:val="hybridMultilevel"/>
    <w:tmpl w:val="4A08A5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3EF9"/>
    <w:multiLevelType w:val="multilevel"/>
    <w:tmpl w:val="24482C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7629F8"/>
    <w:multiLevelType w:val="multilevel"/>
    <w:tmpl w:val="B9905D9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/>
        <w:w w:val="100"/>
        <w:position w:val="0"/>
        <w:sz w:val="26"/>
        <w:effect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w w:val="100"/>
        <w:position w:val="0"/>
        <w:sz w:val="24"/>
        <w:effect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w w:val="100"/>
        <w:position w:val="0"/>
        <w:sz w:val="24"/>
        <w:effect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w w:val="100"/>
        <w:position w:val="0"/>
        <w:sz w:val="24"/>
        <w:effect w:val="none"/>
        <w:vertAlign w:val="baseline"/>
        <w:em w:val="none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w w:val="100"/>
        <w:position w:val="0"/>
        <w:sz w:val="24"/>
        <w:effect w:val="none"/>
        <w:vertAlign w:val="baseline"/>
        <w:em w:val="none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w w:val="100"/>
        <w:position w:val="0"/>
        <w:sz w:val="24"/>
        <w:effect w:val="none"/>
        <w:vertAlign w:val="baseline"/>
        <w:em w:val="none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w w:val="100"/>
        <w:position w:val="0"/>
        <w:sz w:val="24"/>
        <w:effect w:val="none"/>
        <w:vertAlign w:val="baseline"/>
        <w:em w:val="none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w w:val="100"/>
        <w:position w:val="0"/>
        <w:sz w:val="24"/>
        <w:effect w:val="none"/>
        <w:vertAlign w:val="baseline"/>
        <w:em w:val="none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w w:val="100"/>
        <w:position w:val="0"/>
        <w:sz w:val="24"/>
        <w:effect w:val="none"/>
        <w:vertAlign w:val="baseline"/>
        <w:em w:val="none"/>
      </w:rPr>
    </w:lvl>
  </w:abstractNum>
  <w:abstractNum w:abstractNumId="3" w15:restartNumberingAfterBreak="0">
    <w:nsid w:val="0F043E1D"/>
    <w:multiLevelType w:val="multilevel"/>
    <w:tmpl w:val="2F5AD4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7AF0D89"/>
    <w:multiLevelType w:val="hybridMultilevel"/>
    <w:tmpl w:val="8C02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763C5"/>
    <w:multiLevelType w:val="multilevel"/>
    <w:tmpl w:val="82649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CF4B3C"/>
    <w:multiLevelType w:val="hybridMultilevel"/>
    <w:tmpl w:val="01ECF2E4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34D22A21"/>
    <w:multiLevelType w:val="multilevel"/>
    <w:tmpl w:val="E5D021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 w:hint="default"/>
        <w:w w:val="100"/>
        <w:position w:val="0"/>
        <w:sz w:val="18"/>
        <w:szCs w:val="18"/>
        <w:effect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 w:hint="default"/>
        <w:w w:val="100"/>
        <w:position w:val="0"/>
        <w:sz w:val="18"/>
        <w:szCs w:val="18"/>
        <w:effect w:val="none"/>
        <w:vertAlign w:val="baseline"/>
        <w:em w:val="none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 w:hint="default"/>
        <w:w w:val="100"/>
        <w:position w:val="0"/>
        <w:sz w:val="18"/>
        <w:szCs w:val="18"/>
        <w:effect w:val="none"/>
        <w:vertAlign w:val="baseline"/>
        <w:em w:val="none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 w:hint="default"/>
        <w:w w:val="100"/>
        <w:position w:val="0"/>
        <w:sz w:val="18"/>
        <w:szCs w:val="18"/>
        <w:effect w:val="none"/>
        <w:vertAlign w:val="baseline"/>
        <w:em w:val="none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 w:hint="default"/>
        <w:w w:val="100"/>
        <w:position w:val="0"/>
        <w:sz w:val="18"/>
        <w:szCs w:val="18"/>
        <w:effect w:val="none"/>
        <w:vertAlign w:val="baseline"/>
        <w:em w:val="none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 w:hint="default"/>
        <w:w w:val="100"/>
        <w:position w:val="0"/>
        <w:sz w:val="18"/>
        <w:szCs w:val="18"/>
        <w:effect w:val="none"/>
        <w:vertAlign w:val="baseline"/>
        <w:em w:val="none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 w:hint="default"/>
        <w:w w:val="100"/>
        <w:position w:val="0"/>
        <w:sz w:val="18"/>
        <w:szCs w:val="18"/>
        <w:effect w:val="none"/>
        <w:vertAlign w:val="baseline"/>
        <w:em w:val="none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 w:hint="default"/>
        <w:w w:val="100"/>
        <w:position w:val="0"/>
        <w:sz w:val="18"/>
        <w:szCs w:val="18"/>
        <w:effect w:val="none"/>
        <w:vertAlign w:val="baseline"/>
        <w:em w:val="none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 w:hint="default"/>
        <w:w w:val="100"/>
        <w:position w:val="0"/>
        <w:sz w:val="18"/>
        <w:szCs w:val="18"/>
        <w:effect w:val="none"/>
        <w:vertAlign w:val="baseline"/>
        <w:em w:val="none"/>
      </w:rPr>
    </w:lvl>
  </w:abstractNum>
  <w:abstractNum w:abstractNumId="8" w15:restartNumberingAfterBreak="0">
    <w:nsid w:val="5F213D9E"/>
    <w:multiLevelType w:val="hybridMultilevel"/>
    <w:tmpl w:val="22045BC6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5FC71FA2"/>
    <w:multiLevelType w:val="multilevel"/>
    <w:tmpl w:val="A36018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Journal" w:hAnsi="Journal" w:cs="Journa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Journal" w:hAnsi="Journal" w:cs="Journa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Microsoft YaHei" w:hAnsi="Microsoft YaHei" w:cs="Microsoft YaHei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Journal" w:hAnsi="Journal" w:cs="Journa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Journal" w:hAnsi="Journal" w:cs="Journa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crosoft YaHei" w:hAnsi="Microsoft YaHei" w:cs="Microsoft YaHei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Journal" w:hAnsi="Journal" w:cs="Journa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Journal" w:hAnsi="Journal" w:cs="Journal" w:hint="default"/>
      </w:rPr>
    </w:lvl>
  </w:abstractNum>
  <w:abstractNum w:abstractNumId="10" w15:restartNumberingAfterBreak="0">
    <w:nsid w:val="6CD2763E"/>
    <w:multiLevelType w:val="hybridMultilevel"/>
    <w:tmpl w:val="67E2A5D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6DEB1A82"/>
    <w:multiLevelType w:val="multilevel"/>
    <w:tmpl w:val="22BE3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Journal" w:hAnsi="Journal" w:cs="Journa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Journal" w:hAnsi="Journal" w:cs="Journa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Microsoft YaHei" w:hAnsi="Microsoft YaHei" w:cs="Microsoft YaHei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Journal" w:hAnsi="Journal" w:cs="Journa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Journal" w:hAnsi="Journal" w:cs="Journa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crosoft YaHei" w:hAnsi="Microsoft YaHei" w:cs="Microsoft YaHei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Journal" w:hAnsi="Journal" w:cs="Journa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Journal" w:hAnsi="Journal" w:cs="Journa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10"/>
  </w:num>
  <w:num w:numId="7">
    <w:abstractNumId w:val="11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76A"/>
    <w:rsid w:val="00001A21"/>
    <w:rsid w:val="000170CD"/>
    <w:rsid w:val="00021103"/>
    <w:rsid w:val="00046447"/>
    <w:rsid w:val="00046D3E"/>
    <w:rsid w:val="000702E2"/>
    <w:rsid w:val="00075AE2"/>
    <w:rsid w:val="000F59FE"/>
    <w:rsid w:val="00121684"/>
    <w:rsid w:val="00124EA2"/>
    <w:rsid w:val="00127B7D"/>
    <w:rsid w:val="00132882"/>
    <w:rsid w:val="001459F1"/>
    <w:rsid w:val="0016027D"/>
    <w:rsid w:val="00160E1D"/>
    <w:rsid w:val="0018008E"/>
    <w:rsid w:val="001B66B7"/>
    <w:rsid w:val="001B716B"/>
    <w:rsid w:val="001C4227"/>
    <w:rsid w:val="001D44C0"/>
    <w:rsid w:val="001E77D3"/>
    <w:rsid w:val="001F0107"/>
    <w:rsid w:val="00240786"/>
    <w:rsid w:val="0027635F"/>
    <w:rsid w:val="002D4F24"/>
    <w:rsid w:val="002E4F72"/>
    <w:rsid w:val="002F0A9F"/>
    <w:rsid w:val="002F3049"/>
    <w:rsid w:val="002F3122"/>
    <w:rsid w:val="0031006C"/>
    <w:rsid w:val="00327E30"/>
    <w:rsid w:val="00374257"/>
    <w:rsid w:val="003A255C"/>
    <w:rsid w:val="003A6A67"/>
    <w:rsid w:val="003A7D5A"/>
    <w:rsid w:val="003B50BD"/>
    <w:rsid w:val="003C3554"/>
    <w:rsid w:val="003C4093"/>
    <w:rsid w:val="00401513"/>
    <w:rsid w:val="00437258"/>
    <w:rsid w:val="00451DFA"/>
    <w:rsid w:val="0047039C"/>
    <w:rsid w:val="004E1BE5"/>
    <w:rsid w:val="005176C5"/>
    <w:rsid w:val="00551131"/>
    <w:rsid w:val="00551BA4"/>
    <w:rsid w:val="005543FC"/>
    <w:rsid w:val="005633E6"/>
    <w:rsid w:val="00582BA8"/>
    <w:rsid w:val="00585DD5"/>
    <w:rsid w:val="005C7E2A"/>
    <w:rsid w:val="00667BE4"/>
    <w:rsid w:val="00683130"/>
    <w:rsid w:val="006A7124"/>
    <w:rsid w:val="00734452"/>
    <w:rsid w:val="007E5556"/>
    <w:rsid w:val="00804A13"/>
    <w:rsid w:val="00822572"/>
    <w:rsid w:val="008247B9"/>
    <w:rsid w:val="00833A71"/>
    <w:rsid w:val="00850ACE"/>
    <w:rsid w:val="008A6968"/>
    <w:rsid w:val="008C2C20"/>
    <w:rsid w:val="008C56EF"/>
    <w:rsid w:val="008E3D61"/>
    <w:rsid w:val="009163A5"/>
    <w:rsid w:val="00922A06"/>
    <w:rsid w:val="00933F87"/>
    <w:rsid w:val="00990CF3"/>
    <w:rsid w:val="009A5450"/>
    <w:rsid w:val="009B776A"/>
    <w:rsid w:val="009F79A8"/>
    <w:rsid w:val="00A01864"/>
    <w:rsid w:val="00A1284E"/>
    <w:rsid w:val="00A55955"/>
    <w:rsid w:val="00A567E9"/>
    <w:rsid w:val="00A809E9"/>
    <w:rsid w:val="00A844C7"/>
    <w:rsid w:val="00AB1C03"/>
    <w:rsid w:val="00AF205E"/>
    <w:rsid w:val="00B13D97"/>
    <w:rsid w:val="00B15331"/>
    <w:rsid w:val="00B22A11"/>
    <w:rsid w:val="00B273CA"/>
    <w:rsid w:val="00BC298F"/>
    <w:rsid w:val="00C3525E"/>
    <w:rsid w:val="00C750B3"/>
    <w:rsid w:val="00C86FC7"/>
    <w:rsid w:val="00C87FFB"/>
    <w:rsid w:val="00C959CC"/>
    <w:rsid w:val="00CB5ACA"/>
    <w:rsid w:val="00CB7565"/>
    <w:rsid w:val="00CE3505"/>
    <w:rsid w:val="00D100D0"/>
    <w:rsid w:val="00D2407B"/>
    <w:rsid w:val="00D62984"/>
    <w:rsid w:val="00D67F7B"/>
    <w:rsid w:val="00DA6D84"/>
    <w:rsid w:val="00DE3353"/>
    <w:rsid w:val="00DF4946"/>
    <w:rsid w:val="00E33AAB"/>
    <w:rsid w:val="00E80CF2"/>
    <w:rsid w:val="00E833C9"/>
    <w:rsid w:val="00E954DD"/>
    <w:rsid w:val="00EA5606"/>
    <w:rsid w:val="00EC1A1F"/>
    <w:rsid w:val="00F024E6"/>
    <w:rsid w:val="00F10816"/>
    <w:rsid w:val="00F2091E"/>
    <w:rsid w:val="00F35842"/>
    <w:rsid w:val="00F94EA9"/>
    <w:rsid w:val="00FA5F5F"/>
    <w:rsid w:val="00FA7A46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0241A"/>
  <w15:docId w15:val="{A3090361-ECB7-48EF-B5FF-C32648EC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LO-normal"/>
    <w:qFormat/>
    <w:pPr>
      <w:spacing w:line="1" w:lineRule="atLeast"/>
      <w:textAlignment w:val="top"/>
      <w:outlineLvl w:val="0"/>
    </w:pPr>
    <w:rPr>
      <w:sz w:val="24"/>
      <w:lang w:eastAsia="zh-CN"/>
    </w:rPr>
  </w:style>
  <w:style w:type="paragraph" w:styleId="1">
    <w:name w:val="heading 1"/>
    <w:basedOn w:val="LO-normal"/>
    <w:next w:val="LO-normal"/>
    <w:qFormat/>
    <w:pPr>
      <w:spacing w:before="108" w:after="108" w:line="1" w:lineRule="atLeast"/>
      <w:jc w:val="center"/>
      <w:textAlignment w:val="top"/>
      <w:outlineLvl w:val="0"/>
    </w:pPr>
    <w:rPr>
      <w:rFonts w:eastAsia="Times New Roman" w:cs="Times New Roman"/>
      <w:color w:val="000000"/>
      <w:lang w:bidi="ar-SA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a0"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LO-normal"/>
    <w:next w:val="LO-normal"/>
    <w:qFormat/>
    <w:pPr>
      <w:keepNext/>
      <w:spacing w:line="1" w:lineRule="atLeast"/>
      <w:textAlignment w:val="top"/>
      <w:outlineLvl w:val="4"/>
    </w:pPr>
    <w:rPr>
      <w:rFonts w:ascii="Journal" w:eastAsia="Times New Roman" w:hAnsi="Journal" w:cs="Arial"/>
      <w:b/>
      <w:sz w:val="26"/>
      <w:szCs w:val="20"/>
      <w:lang w:bidi="ar-SA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b/>
      <w:color w:val="000000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2z1">
    <w:name w:val="WW8Num2z1"/>
    <w:qFormat/>
    <w:rPr>
      <w:color w:val="000000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60">
    <w:name w:val="Основной шрифт абзаца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b w:val="0"/>
      <w:bCs w:val="0"/>
      <w:color w:val="000000"/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hAnsi="Symbol" w:cs="StarSymbol"/>
      <w:b/>
      <w:bCs w:val="0"/>
      <w:color w:val="FF0000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50">
    <w:name w:val="Основной шрифт абзаца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40">
    <w:name w:val="Основной шрифт абзаца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hAnsi="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5z1">
    <w:name w:val="WW8Num5z1"/>
    <w:qFormat/>
    <w:rPr>
      <w:b w:val="0"/>
      <w:bCs w:val="0"/>
      <w:color w:val="800000"/>
      <w:w w:val="100"/>
      <w:position w:val="0"/>
      <w:sz w:val="22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hAnsi="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6z1">
    <w:name w:val="WW8Num6z1"/>
    <w:qFormat/>
    <w:rPr>
      <w:color w:val="000000"/>
      <w:w w:val="100"/>
      <w:position w:val="0"/>
      <w:sz w:val="22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hAnsi="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8z0">
    <w:name w:val="WW8Num8z0"/>
    <w:qFormat/>
    <w:rPr>
      <w:b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8z1">
    <w:name w:val="WW8Num8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2">
    <w:name w:val="WW8Num8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3">
    <w:name w:val="WW8Num8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4">
    <w:name w:val="WW8Num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5">
    <w:name w:val="WW8Num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6">
    <w:name w:val="WW8Num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7">
    <w:name w:val="WW8Num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8">
    <w:name w:val="WW8Num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9z0">
    <w:name w:val="WW8Num9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30">
    <w:name w:val="Основной шрифт абзаца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11">
    <w:name w:val="Основной шрифт абзаца1"/>
    <w:qFormat/>
    <w:rPr>
      <w:w w:val="100"/>
      <w:position w:val="0"/>
      <w:sz w:val="24"/>
      <w:effect w:val="none"/>
      <w:vertAlign w:val="baseline"/>
      <w:em w:val="none"/>
    </w:rPr>
  </w:style>
  <w:style w:type="character" w:styleId="a4">
    <w:name w:val="page number"/>
    <w:basedOn w:val="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-">
    <w:name w:val="Интернет-ссылка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5">
    <w:name w:val="Гипертекстовая ссылка"/>
    <w:qFormat/>
    <w:rPr>
      <w:b/>
      <w:bCs/>
      <w:color w:val="008080"/>
      <w:w w:val="100"/>
      <w:position w:val="0"/>
      <w:sz w:val="24"/>
      <w:effect w:val="none"/>
      <w:vertAlign w:val="baseline"/>
      <w:em w:val="none"/>
    </w:rPr>
  </w:style>
  <w:style w:type="character" w:customStyle="1" w:styleId="20">
    <w:name w:val="Основной шрифт абзаца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6">
    <w:name w:val="Цветовое выделение"/>
    <w:qFormat/>
    <w:rPr>
      <w:b/>
      <w:bCs/>
      <w:color w:val="000000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mark">
    <w:name w:val="mark"/>
    <w:qFormat/>
    <w:rPr>
      <w:rFonts w:ascii="Arial" w:hAnsi="Arial" w:cs="Arial"/>
      <w:color w:val="000000"/>
      <w:spacing w:val="-20"/>
      <w:w w:val="100"/>
      <w:position w:val="0"/>
      <w:sz w:val="20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7">
    <w:name w:val="Маркеры списка"/>
    <w:qFormat/>
    <w:rPr>
      <w:rFonts w:ascii="StarSymbol" w:eastAsia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a8">
    <w:name w:val="Основной текст Знак"/>
    <w:qFormat/>
    <w:rPr>
      <w:w w:val="100"/>
      <w:position w:val="0"/>
      <w:sz w:val="22"/>
      <w:szCs w:val="24"/>
      <w:effect w:val="none"/>
      <w:vertAlign w:val="baseline"/>
      <w:em w:val="none"/>
    </w:rPr>
  </w:style>
  <w:style w:type="character" w:customStyle="1" w:styleId="a9">
    <w:name w:val="Нижний колонтитул Знак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51">
    <w:name w:val="Заголовок 5 Знак"/>
    <w:qFormat/>
    <w:rPr>
      <w:rFonts w:ascii="Journal" w:hAnsi="Journal" w:cs="Arial"/>
      <w:b/>
      <w:w w:val="100"/>
      <w:position w:val="0"/>
      <w:sz w:val="26"/>
      <w:effect w:val="none"/>
      <w:vertAlign w:val="baseline"/>
      <w:em w:val="none"/>
    </w:rPr>
  </w:style>
  <w:style w:type="character" w:customStyle="1" w:styleId="aa">
    <w:name w:val="Основной текст с отступом Знак"/>
    <w:qFormat/>
    <w:rPr>
      <w:rFonts w:ascii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31">
    <w:name w:val="Основной текст с отступом 3 Знак"/>
    <w:qFormat/>
    <w:rPr>
      <w:rFonts w:ascii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21">
    <w:name w:val="Основной текст 2 Знак"/>
    <w:qFormat/>
    <w:rPr>
      <w:rFonts w:ascii="Arial" w:hAnsi="Arial" w:cs="Arial"/>
      <w:color w:val="000000"/>
      <w:spacing w:val="-3"/>
      <w:w w:val="100"/>
      <w:position w:val="0"/>
      <w:sz w:val="24"/>
      <w:effect w:val="none"/>
      <w:vertAlign w:val="baseline"/>
      <w:em w:val="none"/>
    </w:rPr>
  </w:style>
  <w:style w:type="character" w:customStyle="1" w:styleId="12">
    <w:name w:val="Знак примечания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ab">
    <w:name w:val="Текст примечания Знак"/>
    <w:qFormat/>
    <w:rPr>
      <w:rFonts w:ascii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ac">
    <w:name w:val="Тема примечания Знак"/>
    <w:qFormat/>
    <w:rPr>
      <w:rFonts w:ascii="Arial" w:hAnsi="Arial" w:cs="Arial"/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13">
    <w:name w:val="Заголовок 1 Знак"/>
    <w:qFormat/>
    <w:rPr>
      <w:rFonts w:ascii="Arial" w:hAnsi="Arial" w:cs="Arial"/>
      <w:b/>
      <w:bCs/>
      <w:color w:val="26282F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ad">
    <w:name w:val="Символ нумерации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e">
    <w:name w:val="Текст выноски Знак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af">
    <w:name w:val="Верхний колонтитул Знак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CharLFO2LVL2">
    <w:name w:val="WW_CharLFO2LVL2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CharLFO2LVL3">
    <w:name w:val="WW_CharLFO2LVL3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CharLFO2LVL4">
    <w:name w:val="WW_CharLFO2LVL4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CharLFO2LVL5">
    <w:name w:val="WW_CharLFO2LVL5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CharLFO2LVL6">
    <w:name w:val="WW_CharLFO2LVL6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CharLFO2LVL7">
    <w:name w:val="WW_CharLFO2LVL7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CharLFO2LVL8">
    <w:name w:val="WW_CharLFO2LVL8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CharLFO2LVL9">
    <w:name w:val="WW_CharLFO2LVL9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af0">
    <w:name w:val="Маркеры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110">
    <w:name w:val="Основной шрифт абзаца11"/>
    <w:qFormat/>
    <w:rPr>
      <w:w w:val="100"/>
      <w:position w:val="0"/>
      <w:sz w:val="24"/>
      <w:effect w:val="none"/>
      <w:vertAlign w:val="baseline"/>
      <w:em w:val="none"/>
    </w:rPr>
  </w:style>
  <w:style w:type="paragraph" w:styleId="af1">
    <w:name w:val="Title"/>
    <w:basedOn w:val="LO-normal"/>
    <w:next w:val="a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0">
    <w:name w:val="Body Text"/>
    <w:basedOn w:val="LO-normal"/>
    <w:pPr>
      <w:suppressAutoHyphens w:val="0"/>
      <w:spacing w:line="1" w:lineRule="atLeast"/>
      <w:jc w:val="both"/>
      <w:textAlignment w:val="top"/>
      <w:outlineLvl w:val="0"/>
    </w:pPr>
    <w:rPr>
      <w:rFonts w:eastAsia="Times New Roman" w:cs="Times New Roman"/>
      <w:sz w:val="22"/>
      <w:lang w:bidi="ar-SA"/>
    </w:rPr>
  </w:style>
  <w:style w:type="paragraph" w:styleId="af2">
    <w:name w:val="List"/>
    <w:basedOn w:val="a0"/>
    <w:rPr>
      <w:rFonts w:cs="Tahoma"/>
    </w:rPr>
  </w:style>
  <w:style w:type="paragraph" w:styleId="af3">
    <w:name w:val="caption"/>
    <w:basedOn w:val="LO-normal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rFonts w:eastAsia="Times New Roman" w:cs="Arial"/>
      <w:i/>
      <w:iCs/>
      <w:lang w:bidi="ar-SA"/>
    </w:rPr>
  </w:style>
  <w:style w:type="paragraph" w:styleId="af4">
    <w:name w:val="index heading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Arial"/>
      <w:lang w:bidi="ar-SA"/>
    </w:rPr>
  </w:style>
  <w:style w:type="paragraph" w:customStyle="1" w:styleId="LO-normal">
    <w:name w:val="LO-normal"/>
    <w:qFormat/>
    <w:pPr>
      <w:suppressAutoHyphens/>
    </w:pPr>
    <w:rPr>
      <w:rFonts w:eastAsia="NSimSun" w:cs="Lucida Sans"/>
      <w:sz w:val="24"/>
      <w:lang w:eastAsia="zh-CN" w:bidi="hi-IN"/>
    </w:rPr>
  </w:style>
  <w:style w:type="paragraph" w:customStyle="1" w:styleId="10">
    <w:name w:val="Заголовок1"/>
    <w:basedOn w:val="LO-normal"/>
    <w:next w:val="a0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Microsoft YaHei" w:hAnsi="Arial" w:cs="Arial"/>
      <w:sz w:val="28"/>
      <w:szCs w:val="28"/>
      <w:lang w:bidi="ar-SA"/>
    </w:rPr>
  </w:style>
  <w:style w:type="paragraph" w:customStyle="1" w:styleId="61">
    <w:name w:val="Указатель6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Arial"/>
      <w:lang w:bidi="ar-SA"/>
    </w:rPr>
  </w:style>
  <w:style w:type="paragraph" w:customStyle="1" w:styleId="14">
    <w:name w:val="Название объекта1"/>
    <w:basedOn w:val="LO-normal"/>
    <w:next w:val="a0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Microsoft YaHei" w:hAnsi="Arial" w:cs="Mangal"/>
      <w:sz w:val="28"/>
      <w:szCs w:val="28"/>
      <w:lang w:bidi="ar-SA"/>
    </w:rPr>
  </w:style>
  <w:style w:type="paragraph" w:customStyle="1" w:styleId="52">
    <w:name w:val="Указатель5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Arial"/>
      <w:lang w:bidi="ar-SA"/>
    </w:rPr>
  </w:style>
  <w:style w:type="paragraph" w:customStyle="1" w:styleId="41">
    <w:name w:val="Название4"/>
    <w:basedOn w:val="LO-normal"/>
    <w:next w:val="a0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Lucida Sans Unicode" w:hAnsi="Arial" w:cs="Tahoma"/>
      <w:sz w:val="28"/>
      <w:szCs w:val="28"/>
      <w:lang w:bidi="ar-SA"/>
    </w:rPr>
  </w:style>
  <w:style w:type="paragraph" w:customStyle="1" w:styleId="42">
    <w:name w:val="Указатель4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Arial"/>
      <w:lang w:bidi="ar-SA"/>
    </w:rPr>
  </w:style>
  <w:style w:type="paragraph" w:styleId="af5">
    <w:name w:val="Subtitle"/>
    <w:basedOn w:val="a"/>
    <w:next w:val="a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32">
    <w:name w:val="Название3"/>
    <w:basedOn w:val="LO-normal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rFonts w:eastAsia="Times New Roman" w:cs="Mangal"/>
      <w:i/>
      <w:iCs/>
      <w:lang w:bidi="ar-SA"/>
    </w:rPr>
  </w:style>
  <w:style w:type="paragraph" w:customStyle="1" w:styleId="33">
    <w:name w:val="Указатель3"/>
    <w:basedOn w:val="LO-normal"/>
    <w:uiPriority w:val="67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Mangal"/>
      <w:lang w:bidi="ar-SA"/>
    </w:rPr>
  </w:style>
  <w:style w:type="paragraph" w:styleId="af6">
    <w:name w:val="Balloon Text"/>
    <w:basedOn w:val="LO-normal"/>
    <w:qFormat/>
    <w:pPr>
      <w:suppressAutoHyphens w:val="0"/>
      <w:spacing w:line="1" w:lineRule="atLeast"/>
      <w:textAlignment w:val="top"/>
      <w:outlineLvl w:val="0"/>
    </w:pPr>
    <w:rPr>
      <w:rFonts w:ascii="Tahoma" w:eastAsia="Times New Roman" w:hAnsi="Tahoma" w:cs="Tahoma"/>
      <w:sz w:val="16"/>
      <w:szCs w:val="16"/>
      <w:lang w:bidi="ar-SA"/>
    </w:rPr>
  </w:style>
  <w:style w:type="paragraph" w:customStyle="1" w:styleId="af7">
    <w:name w:val="Верхний и нижний колонтитулы"/>
    <w:basedOn w:val="LO-normal"/>
    <w:qFormat/>
    <w:pPr>
      <w:suppressLineNumbers/>
      <w:tabs>
        <w:tab w:val="center" w:pos="4819"/>
        <w:tab w:val="right" w:pos="9638"/>
      </w:tabs>
      <w:suppressAutoHyphens w:val="0"/>
      <w:spacing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styleId="af8">
    <w:name w:val="header"/>
    <w:basedOn w:val="LO-normal"/>
    <w:pPr>
      <w:tabs>
        <w:tab w:val="center" w:pos="4677"/>
        <w:tab w:val="right" w:pos="9355"/>
      </w:tabs>
      <w:suppressAutoHyphens w:val="0"/>
      <w:spacing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styleId="af9">
    <w:name w:val="Normal (Web)"/>
    <w:basedOn w:val="LO-normal"/>
    <w:qFormat/>
    <w:pPr>
      <w:spacing w:before="280" w:after="280"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customStyle="1" w:styleId="210">
    <w:name w:val="Основной текст с отступом 21"/>
    <w:basedOn w:val="LO-normal"/>
    <w:qFormat/>
    <w:pPr>
      <w:widowControl w:val="0"/>
      <w:spacing w:after="120" w:line="480" w:lineRule="auto"/>
      <w:ind w:left="283"/>
      <w:textAlignment w:val="top"/>
      <w:outlineLvl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fa">
    <w:name w:val="footer"/>
    <w:basedOn w:val="LO-normal"/>
    <w:link w:val="15"/>
    <w:pPr>
      <w:tabs>
        <w:tab w:val="center" w:pos="4677"/>
        <w:tab w:val="right" w:pos="9355"/>
      </w:tabs>
      <w:suppressAutoHyphens w:val="0"/>
      <w:spacing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customStyle="1" w:styleId="16">
    <w:name w:val="Указатель1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Tahoma"/>
      <w:lang w:bidi="ar-SA"/>
    </w:rPr>
  </w:style>
  <w:style w:type="paragraph" w:customStyle="1" w:styleId="ConsNormal">
    <w:name w:val="ConsNormal"/>
    <w:qFormat/>
    <w:pPr>
      <w:widowControl w:val="0"/>
      <w:spacing w:line="1" w:lineRule="atLeast"/>
      <w:ind w:firstLine="720"/>
      <w:textAlignment w:val="top"/>
      <w:outlineLvl w:val="0"/>
    </w:pPr>
    <w:rPr>
      <w:rFonts w:ascii="Arial" w:hAnsi="Arial" w:cs="Arial"/>
      <w:szCs w:val="20"/>
      <w:lang w:eastAsia="zh-CN"/>
    </w:rPr>
  </w:style>
  <w:style w:type="paragraph" w:customStyle="1" w:styleId="22">
    <w:name w:val="Указатель2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Tahoma"/>
      <w:lang w:bidi="ar-SA"/>
    </w:rPr>
  </w:style>
  <w:style w:type="paragraph" w:customStyle="1" w:styleId="afb">
    <w:name w:val="Содержимое таблицы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23">
    <w:name w:val="Название2"/>
    <w:basedOn w:val="LO-normal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rFonts w:eastAsia="Times New Roman" w:cs="Tahoma"/>
      <w:i/>
      <w:iCs/>
      <w:lang w:bidi="ar-SA"/>
    </w:rPr>
  </w:style>
  <w:style w:type="paragraph" w:customStyle="1" w:styleId="afd">
    <w:name w:val="Содержимое врезки"/>
    <w:basedOn w:val="a0"/>
    <w:qFormat/>
  </w:style>
  <w:style w:type="paragraph" w:customStyle="1" w:styleId="17">
    <w:name w:val="Название1"/>
    <w:basedOn w:val="LO-normal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rFonts w:eastAsia="Times New Roman" w:cs="Tahoma"/>
      <w:i/>
      <w:iCs/>
      <w:lang w:bidi="ar-SA"/>
    </w:rPr>
  </w:style>
  <w:style w:type="paragraph" w:styleId="afe">
    <w:name w:val="Body Text Indent"/>
    <w:basedOn w:val="LO-normal"/>
    <w:pPr>
      <w:widowControl w:val="0"/>
      <w:spacing w:after="120" w:line="1" w:lineRule="atLeast"/>
      <w:ind w:left="283"/>
      <w:textAlignment w:val="top"/>
      <w:outlineLvl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LO-normal"/>
    <w:qFormat/>
    <w:pPr>
      <w:widowControl w:val="0"/>
      <w:spacing w:line="1" w:lineRule="atLeast"/>
      <w:ind w:firstLine="567"/>
      <w:jc w:val="both"/>
      <w:textAlignment w:val="top"/>
      <w:outlineLvl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211">
    <w:name w:val="Основной текст 21"/>
    <w:basedOn w:val="LO-normal"/>
    <w:qFormat/>
    <w:pPr>
      <w:widowControl w:val="0"/>
      <w:tabs>
        <w:tab w:val="left" w:pos="426"/>
      </w:tabs>
      <w:spacing w:line="221" w:lineRule="atLeast"/>
      <w:ind w:right="11"/>
      <w:jc w:val="both"/>
      <w:textAlignment w:val="top"/>
      <w:outlineLvl w:val="0"/>
    </w:pPr>
    <w:rPr>
      <w:rFonts w:ascii="Arial" w:eastAsia="Times New Roman" w:hAnsi="Arial" w:cs="Arial"/>
      <w:color w:val="000000"/>
      <w:spacing w:val="-3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spacing w:line="1" w:lineRule="atLeast"/>
      <w:textAlignment w:val="top"/>
      <w:outlineLvl w:val="0"/>
    </w:pPr>
    <w:rPr>
      <w:rFonts w:ascii="Courier New" w:hAnsi="Courier New" w:cs="Journal"/>
      <w:szCs w:val="20"/>
      <w:lang w:eastAsia="zh-CN"/>
    </w:rPr>
  </w:style>
  <w:style w:type="paragraph" w:customStyle="1" w:styleId="18">
    <w:name w:val="Цитата1"/>
    <w:basedOn w:val="LO-normal"/>
    <w:qFormat/>
    <w:pPr>
      <w:widowControl w:val="0"/>
      <w:spacing w:line="221" w:lineRule="atLeast"/>
      <w:ind w:left="45" w:right="11"/>
      <w:jc w:val="both"/>
      <w:textAlignment w:val="top"/>
      <w:outlineLvl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19">
    <w:name w:val="Текст примечания1"/>
    <w:basedOn w:val="LO-normal"/>
    <w:qFormat/>
    <w:pPr>
      <w:widowControl w:val="0"/>
      <w:spacing w:line="1" w:lineRule="atLeast"/>
      <w:textAlignment w:val="top"/>
      <w:outlineLvl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ff">
    <w:name w:val="annotation subject"/>
    <w:basedOn w:val="19"/>
    <w:next w:val="19"/>
    <w:qFormat/>
    <w:rPr>
      <w:b/>
      <w:bCs/>
    </w:rPr>
  </w:style>
  <w:style w:type="paragraph" w:customStyle="1" w:styleId="ConsPlusNormal">
    <w:name w:val="ConsPlusNormal"/>
    <w:basedOn w:val="LO-normal"/>
    <w:qFormat/>
    <w:pPr>
      <w:spacing w:line="1" w:lineRule="atLeast"/>
      <w:textAlignment w:val="top"/>
      <w:outlineLvl w:val="0"/>
    </w:pPr>
    <w:rPr>
      <w:rFonts w:eastAsia="Calibri" w:cs="Times New Roman"/>
      <w:b/>
      <w:bCs/>
      <w:i/>
      <w:iCs/>
      <w:sz w:val="18"/>
      <w:szCs w:val="18"/>
      <w:lang w:bidi="ar-SA"/>
    </w:rPr>
  </w:style>
  <w:style w:type="paragraph" w:customStyle="1" w:styleId="1a">
    <w:name w:val="Обычный1"/>
    <w:qFormat/>
    <w:pPr>
      <w:spacing w:line="100" w:lineRule="atLeast"/>
      <w:textAlignment w:val="top"/>
      <w:outlineLvl w:val="0"/>
    </w:pPr>
    <w:rPr>
      <w:rFonts w:eastAsia="SimSun" w:cs="Mangal"/>
      <w:sz w:val="24"/>
      <w:szCs w:val="20"/>
      <w:lang w:eastAsia="zh-CN" w:bidi="hi-IN"/>
    </w:rPr>
  </w:style>
  <w:style w:type="paragraph" w:customStyle="1" w:styleId="aff0">
    <w:name w:val="Текст в заданном формате"/>
    <w:basedOn w:val="LO-normal"/>
    <w:qFormat/>
    <w:pPr>
      <w:suppressAutoHyphens w:val="0"/>
      <w:spacing w:line="1" w:lineRule="atLeast"/>
      <w:textAlignment w:val="top"/>
      <w:outlineLvl w:val="0"/>
    </w:pPr>
    <w:rPr>
      <w:rFonts w:ascii="Liberation Mono" w:hAnsi="Liberation Mono" w:cs="Liberation Mono"/>
      <w:sz w:val="20"/>
      <w:szCs w:val="20"/>
      <w:lang w:bidi="ar-SA"/>
    </w:rPr>
  </w:style>
  <w:style w:type="table" w:customStyle="1" w:styleId="TableNormal">
    <w:name w:val="Table Normal"/>
    <w:rsid w:val="00240786"/>
    <w:pPr>
      <w:suppressAutoHyphens/>
    </w:pPr>
    <w:rPr>
      <w:rFonts w:ascii="Calibri" w:eastAsia="NSimSun" w:hAnsi="Calibri" w:cs="Lucida Sans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Hyperlink"/>
    <w:basedOn w:val="a1"/>
    <w:uiPriority w:val="99"/>
    <w:unhideWhenUsed/>
    <w:rsid w:val="00240786"/>
    <w:rPr>
      <w:color w:val="0563C1" w:themeColor="hyperlink"/>
      <w:u w:val="single"/>
    </w:rPr>
  </w:style>
  <w:style w:type="table" w:styleId="aff2">
    <w:name w:val="Table Grid"/>
    <w:basedOn w:val="a2"/>
    <w:uiPriority w:val="39"/>
    <w:rsid w:val="005176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8z7">
    <w:name w:val="WW8Num18z7"/>
    <w:rsid w:val="0027635F"/>
  </w:style>
  <w:style w:type="paragraph" w:styleId="aff3">
    <w:name w:val="List Paragraph"/>
    <w:basedOn w:val="a"/>
    <w:qFormat/>
    <w:rsid w:val="0027635F"/>
    <w:pPr>
      <w:suppressAutoHyphens/>
      <w:spacing w:line="100" w:lineRule="atLeast"/>
      <w:ind w:left="720"/>
      <w:textAlignment w:val="baseline"/>
      <w:outlineLvl w:val="9"/>
    </w:pPr>
    <w:rPr>
      <w:rFonts w:ascii="StarSymbol" w:eastAsia="OpenSymbol" w:hAnsi="StarSymbol" w:cs="StarSymbol"/>
      <w:kern w:val="2"/>
      <w:sz w:val="22"/>
      <w:szCs w:val="22"/>
    </w:rPr>
  </w:style>
  <w:style w:type="character" w:customStyle="1" w:styleId="8">
    <w:name w:val="Основной шрифт абзаца8"/>
    <w:qFormat/>
    <w:rsid w:val="0027635F"/>
  </w:style>
  <w:style w:type="character" w:customStyle="1" w:styleId="15">
    <w:name w:val="Нижний колонтитул Знак1"/>
    <w:link w:val="afa"/>
    <w:rsid w:val="0027635F"/>
    <w:rPr>
      <w:sz w:val="24"/>
      <w:lang w:eastAsia="zh-CN"/>
    </w:rPr>
  </w:style>
  <w:style w:type="paragraph" w:customStyle="1" w:styleId="24">
    <w:name w:val="Название объекта2"/>
    <w:basedOn w:val="a"/>
    <w:next w:val="61"/>
    <w:rsid w:val="002F0A9F"/>
    <w:pPr>
      <w:suppressLineNumbers/>
      <w:suppressAutoHyphens/>
      <w:spacing w:before="120" w:after="120" w:line="240" w:lineRule="auto"/>
      <w:textAlignment w:val="auto"/>
      <w:outlineLvl w:val="9"/>
    </w:pPr>
    <w:rPr>
      <w:rFonts w:cs="Lucida Sans"/>
      <w:i/>
      <w:iCs/>
    </w:rPr>
  </w:style>
  <w:style w:type="paragraph" w:customStyle="1" w:styleId="25">
    <w:name w:val="Обычный2"/>
    <w:qFormat/>
    <w:rsid w:val="00551131"/>
    <w:rPr>
      <w:rFonts w:ascii="Liberation Serif" w:eastAsia="NSimSun" w:hAnsi="Liberation Serif"/>
      <w:color w:val="00000A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8462-D286-4507-8621-A5BD0976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dc:description/>
  <cp:lastModifiedBy>user</cp:lastModifiedBy>
  <cp:revision>2</cp:revision>
  <cp:lastPrinted>2025-09-15T08:42:00Z</cp:lastPrinted>
  <dcterms:created xsi:type="dcterms:W3CDTF">2025-09-29T09:27:00Z</dcterms:created>
  <dcterms:modified xsi:type="dcterms:W3CDTF">2025-09-29T09:27:00Z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1049-10.1.0.5798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