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5509" w14:textId="77777777" w:rsidR="00C16244" w:rsidRPr="00C16244" w:rsidRDefault="00C16244" w:rsidP="00C1624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</w:pPr>
      <w:r w:rsidRPr="00C16244"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  <w:t>Правила пребывания в объектах размещения</w:t>
      </w:r>
    </w:p>
    <w:p w14:paraId="344720A5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Надеемся, что данные советы помогут Вам правильно подготовиться к отдыху, быстро сориентироваться в правилах проживания и лечения по приезду и сделают ваш отпуск приятным и полезным.</w:t>
      </w:r>
    </w:p>
    <w:p w14:paraId="27BC1E0E" w14:textId="386B4A36" w:rsidR="00473E0F" w:rsidRPr="00473E0F" w:rsidRDefault="00473E0F" w:rsidP="00701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Перед</w:t>
      </w:r>
      <w:r w:rsidR="007019F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туром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Итак, проверяем наличие пакета документов, необходимых для заезда:</w:t>
      </w:r>
    </w:p>
    <w:p w14:paraId="76D9B6D4" w14:textId="77777777" w:rsidR="00473E0F" w:rsidRPr="00473E0F" w:rsidRDefault="00473E0F" w:rsidP="00473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ваучер на размещение в отеле (гостинице, пансионате, санатории)</w:t>
      </w:r>
    </w:p>
    <w:p w14:paraId="1947E89E" w14:textId="77777777" w:rsidR="00473E0F" w:rsidRPr="00473E0F" w:rsidRDefault="00473E0F" w:rsidP="00473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общегражданский российский паспорт</w:t>
      </w:r>
    </w:p>
    <w:p w14:paraId="76B3A3C7" w14:textId="77777777" w:rsidR="00473E0F" w:rsidRPr="00473E0F" w:rsidRDefault="00473E0F" w:rsidP="00473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иностранных граждан - заграничный паспорт, виза (если он является гражданином страны, имеющей визовый режим с Россией), миграционная карта</w:t>
      </w:r>
    </w:p>
    <w:p w14:paraId="649EF3D7" w14:textId="77777777" w:rsidR="00473E0F" w:rsidRPr="00473E0F" w:rsidRDefault="00473E0F" w:rsidP="00473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санаторно-курортная карта (если собираетесь лечиться) - оформляется в поликлинике </w:t>
      </w:r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(можно оформить на месте в течение 3 рабочих дней и за </w:t>
      </w:r>
      <w:proofErr w:type="spellStart"/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допплату</w:t>
      </w:r>
      <w:proofErr w:type="spellEnd"/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)</w:t>
      </w:r>
    </w:p>
    <w:p w14:paraId="40FD6455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Детям нужны:</w:t>
      </w:r>
    </w:p>
    <w:p w14:paraId="53FEF9ED" w14:textId="77777777" w:rsidR="00473E0F" w:rsidRPr="00473E0F" w:rsidRDefault="00473E0F" w:rsidP="00473E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14 лет - оригинал свидетельства о рождении с отметкой (или вкладышем) о российском гражданстве; старше 14 лет - российский паспорт</w:t>
      </w:r>
    </w:p>
    <w:p w14:paraId="77C6EC42" w14:textId="77777777" w:rsidR="00473E0F" w:rsidRPr="00473E0F" w:rsidRDefault="00473E0F" w:rsidP="00473E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справка об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эпидокружении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(выдается в районной поликлинике)</w:t>
      </w:r>
    </w:p>
    <w:p w14:paraId="2562A726" w14:textId="77777777" w:rsidR="00473E0F" w:rsidRPr="00473E0F" w:rsidRDefault="00473E0F" w:rsidP="00473E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справка о прививках (выдается медсестрой в детсаду или школе)</w:t>
      </w:r>
    </w:p>
    <w:p w14:paraId="54B32A5B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Если ребенок до 18 лет следует с третьими лицами, необходимо нотариально заверенное согласие от родителей (согласно внутреннему краевому положению, объект может затребовать этот документ при заселении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</w:p>
    <w:p w14:paraId="786CBED2" w14:textId="77777777" w:rsidR="00473E0F" w:rsidRPr="00473E0F" w:rsidRDefault="00473E0F" w:rsidP="00473E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полис ОМС</w:t>
      </w:r>
    </w:p>
    <w:p w14:paraId="7EE16F5A" w14:textId="77777777" w:rsidR="00473E0F" w:rsidRPr="00473E0F" w:rsidRDefault="00473E0F" w:rsidP="00473E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авиабилеты</w:t>
      </w:r>
    </w:p>
    <w:p w14:paraId="2979D3A5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На руки пассажир получает маршрутную квитанцию, которая является подтверждением того, что билет оформлен, содержит всю необходимую информацию по перелету (аэропорт, время вылета, номер рейса) и нужна для самостоятельной электронной регистрации накануне поездки. Для регистрации в аэропорту она не нужна, будет достаточно предъявить свой паспорт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14:paraId="41B935D6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Важно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</w:t>
      </w:r>
    </w:p>
    <w:p w14:paraId="795324DC" w14:textId="77777777" w:rsidR="00473E0F" w:rsidRPr="00473E0F" w:rsidRDefault="00473E0F" w:rsidP="00473E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чтобы не ошибиться с объектом размещения, получите у своего турагента точный адрес и название отеля (санатория), т.к. объекты размещения на курортном побережье нередко имеют созвучные или аналогичные названия.</w:t>
      </w:r>
    </w:p>
    <w:p w14:paraId="05BA0F20" w14:textId="77777777" w:rsidR="00473E0F" w:rsidRPr="00473E0F" w:rsidRDefault="00473E0F" w:rsidP="00473E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внимательно ознакомьтесь с информацией в ваших ваучерах, обратите внимание на расчетный час, на первую услугу по питанию, на описание номера и услуг, входящих в стоимость Вашей путевки.</w:t>
      </w:r>
    </w:p>
    <w:p w14:paraId="4DE2F433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Трансфер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Для того, чтобы Ваш трансфер состоялся, важно проследить, чтобы номер Вашего телефона, указанный при бронировани</w:t>
      </w:r>
      <w:bookmarkStart w:id="0" w:name="_GoBack"/>
      <w:bookmarkEnd w:id="0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и, был актуальным и действующим на момент встречи!</w:t>
      </w:r>
    </w:p>
    <w:p w14:paraId="197B63C9" w14:textId="77777777" w:rsidR="00C16244" w:rsidRPr="008E3611" w:rsidRDefault="00C16244" w:rsidP="00C16244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E3611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ru-RU"/>
        </w:rPr>
        <w:t>Условия встречи</w:t>
      </w:r>
    </w:p>
    <w:tbl>
      <w:tblPr>
        <w:tblW w:w="5000" w:type="pct"/>
        <w:tblBorders>
          <w:top w:val="outset" w:sz="6" w:space="0" w:color="D7D0D0"/>
          <w:left w:val="outset" w:sz="6" w:space="0" w:color="D7D0D0"/>
          <w:bottom w:val="outset" w:sz="6" w:space="0" w:color="D7D0D0"/>
          <w:right w:val="outset" w:sz="6" w:space="0" w:color="D7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513"/>
        <w:gridCol w:w="2600"/>
        <w:gridCol w:w="3179"/>
      </w:tblGrid>
      <w:tr w:rsidR="008E3611" w:rsidRPr="008E3611" w14:paraId="0A10538E" w14:textId="77777777" w:rsidTr="00473E0F">
        <w:tc>
          <w:tcPr>
            <w:tcW w:w="2047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DAFE692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ru-RU"/>
              </w:rPr>
              <w:t>Тип трансфера</w:t>
            </w:r>
          </w:p>
        </w:tc>
        <w:tc>
          <w:tcPr>
            <w:tcW w:w="1513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02D2CA1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ru-RU"/>
              </w:rPr>
              <w:t>Прибытие</w:t>
            </w:r>
          </w:p>
        </w:tc>
        <w:tc>
          <w:tcPr>
            <w:tcW w:w="260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016022A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ru-RU"/>
              </w:rPr>
              <w:t>Место встречи</w:t>
            </w:r>
          </w:p>
        </w:tc>
        <w:tc>
          <w:tcPr>
            <w:tcW w:w="3179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75DF1C2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ru-RU"/>
              </w:rPr>
              <w:t>Табличка</w:t>
            </w:r>
          </w:p>
        </w:tc>
      </w:tr>
      <w:tr w:rsidR="008E3611" w:rsidRPr="008E3611" w14:paraId="446E0826" w14:textId="77777777" w:rsidTr="00473E0F">
        <w:tc>
          <w:tcPr>
            <w:tcW w:w="2047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F622B47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Индивидуальный</w:t>
            </w:r>
          </w:p>
        </w:tc>
        <w:tc>
          <w:tcPr>
            <w:tcW w:w="1513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64232193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аэропорт</w:t>
            </w:r>
          </w:p>
        </w:tc>
        <w:tc>
          <w:tcPr>
            <w:tcW w:w="260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2CBFBFD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на выходе из зала прилета</w:t>
            </w:r>
          </w:p>
        </w:tc>
        <w:tc>
          <w:tcPr>
            <w:tcW w:w="3179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68EEEDA" w14:textId="77777777" w:rsidR="00C16244" w:rsidRPr="008E3611" w:rsidRDefault="00C16244" w:rsidP="00C16244">
            <w:pPr>
              <w:spacing w:after="15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Табличка с логотипом Алеан и ФИО туриста</w:t>
            </w:r>
          </w:p>
        </w:tc>
      </w:tr>
      <w:tr w:rsidR="008E3611" w:rsidRPr="008E3611" w14:paraId="628DB4F6" w14:textId="77777777" w:rsidTr="00473E0F"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4C3B634F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513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D5DAECF" w14:textId="77777777" w:rsidR="00C16244" w:rsidRPr="008E3611" w:rsidRDefault="00C16244" w:rsidP="00C16244">
            <w:pPr>
              <w:spacing w:after="15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ж/д вокзал</w:t>
            </w:r>
          </w:p>
        </w:tc>
        <w:tc>
          <w:tcPr>
            <w:tcW w:w="260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E07FE43" w14:textId="1A82FCA9" w:rsidR="00C16244" w:rsidRPr="008E3611" w:rsidRDefault="00473E0F" w:rsidP="00C16244">
            <w:pPr>
              <w:spacing w:after="15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 xml:space="preserve">На выходе </w:t>
            </w:r>
            <w:proofErr w:type="gramStart"/>
            <w:r w:rsidRPr="008E3611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с  вокзала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03B219A0" w14:textId="77777777" w:rsidR="00C16244" w:rsidRPr="008E3611" w:rsidRDefault="00C16244" w:rsidP="00C16244">
            <w:pPr>
              <w:spacing w:after="0" w:line="268" w:lineRule="atLeast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</w:p>
        </w:tc>
      </w:tr>
    </w:tbl>
    <w:p w14:paraId="4E55DD73" w14:textId="77777777" w:rsidR="00C16244" w:rsidRPr="008E3611" w:rsidRDefault="00C16244" w:rsidP="00C16244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4F1D7146" w14:textId="77777777" w:rsidR="00C16244" w:rsidRPr="008E3611" w:rsidRDefault="00C16244" w:rsidP="00C16244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E3611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Информацию о времени предоставления обратного трансфера можно получить:</w:t>
      </w:r>
    </w:p>
    <w:p w14:paraId="4DD4476A" w14:textId="1F575821" w:rsidR="00473E0F" w:rsidRPr="008E3611" w:rsidRDefault="00C16244" w:rsidP="00473E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8E3611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lastRenderedPageBreak/>
        <w:t xml:space="preserve">по телефону </w:t>
      </w:r>
      <w:r w:rsidR="00473E0F" w:rsidRPr="008E3611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транспортной компании </w:t>
      </w:r>
      <w:r w:rsidR="00473E0F" w:rsidRPr="008E3611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ru-RU"/>
        </w:rPr>
        <w:t>8-961-523-11-49</w:t>
      </w:r>
    </w:p>
    <w:p w14:paraId="378F64DE" w14:textId="2D203C85" w:rsidR="00C16244" w:rsidRPr="008E3611" w:rsidRDefault="00C16244" w:rsidP="00473E0F">
      <w:pPr>
        <w:shd w:val="clear" w:color="auto" w:fill="FFFFFF"/>
        <w:spacing w:before="100" w:beforeAutospacing="1" w:after="100" w:afterAutospacing="1" w:line="268" w:lineRule="atLeast"/>
        <w:ind w:left="360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14:paraId="131D7BB5" w14:textId="77777777" w:rsidR="00C16244" w:rsidRPr="008E3611" w:rsidRDefault="00AC2DA6" w:rsidP="00C16244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8E3611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</w:t>
      </w:r>
      <w:r w:rsidR="00C16244" w:rsidRPr="008E3611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редставитель принимающей компании накануне отъезда свяжется с Вами по телефону, указанному при бронировании, и сообщит дату и время обратного трансфера.</w:t>
      </w:r>
    </w:p>
    <w:p w14:paraId="4A771567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Представитель принимающей компании накануне отъезда свяжется с Вами по телефону, указанному при бронировании, и сообщит дату и время обратного трансфера.</w:t>
      </w:r>
    </w:p>
    <w:p w14:paraId="557CF293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</w:rPr>
        <w:t>Заезд и заселение</w:t>
      </w:r>
    </w:p>
    <w:p w14:paraId="3572C94B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заезде обращайте внимание на расчетный час. В отелях это, в основном, 12:00 или 14:00, в санаториях может быть 08:00 утра. Отель будет готов заселить вас в номер после наступления расчетного часа в день заезда, указанный в ваучере.</w:t>
      </w:r>
      <w:r>
        <w:rPr>
          <w:rFonts w:ascii="Arial" w:hAnsi="Arial" w:cs="Arial"/>
          <w:color w:val="444444"/>
          <w:sz w:val="21"/>
          <w:szCs w:val="21"/>
        </w:rPr>
        <w:br/>
        <w:t>Если Вам нужно заехать в отель до расчетного часа, то ранний или досрочный заезд может состояться при наличии свободных номеров в ОР и за наличный расчет.</w:t>
      </w:r>
      <w:r>
        <w:rPr>
          <w:rFonts w:ascii="Arial" w:hAnsi="Arial" w:cs="Arial"/>
          <w:color w:val="444444"/>
          <w:sz w:val="21"/>
          <w:szCs w:val="21"/>
        </w:rPr>
        <w:br/>
        <w:t>Если заезд состоялся после даты, указанной в ваучере, опоздание туристу не компенсируется. Важно вовремя предупредить своего турагента об позднем прибытии, так как номер будет «ждать» вас не более 24 часов.</w:t>
      </w:r>
      <w:r>
        <w:rPr>
          <w:rFonts w:ascii="Arial" w:hAnsi="Arial" w:cs="Arial"/>
          <w:color w:val="444444"/>
          <w:sz w:val="21"/>
          <w:szCs w:val="21"/>
        </w:rPr>
        <w:br/>
        <w:t>Заселение туристов в номер гарантируется строго по ваучеру. Расселение туристов, не указанных в ваучере, может производиться за наличный расчет при возможности дополнительного размещения в номер, оплаченный Вами раннее, или при наличии свободных номеров в ОР на этот момент.</w:t>
      </w:r>
      <w:r>
        <w:rPr>
          <w:rFonts w:ascii="Arial" w:hAnsi="Arial" w:cs="Arial"/>
          <w:color w:val="444444"/>
          <w:sz w:val="21"/>
          <w:szCs w:val="21"/>
        </w:rPr>
        <w:br/>
        <w:t>Если возраст ребенка не соответствует возрасту, указанному в ваучере, отель вправе потребовать за его размещение дополнительную плату, согласно своему прейскуранту.</w:t>
      </w:r>
      <w:r>
        <w:rPr>
          <w:rFonts w:ascii="Arial" w:hAnsi="Arial" w:cs="Arial"/>
          <w:color w:val="444444"/>
          <w:sz w:val="21"/>
          <w:szCs w:val="21"/>
        </w:rPr>
        <w:br/>
        <w:t>Если при заезде обнаружилось несоответствие условий проживания/питания/лечения к указанным в Вашем ваучере, рекомендуем, в первую очередь, обратиться в службу размещения объекта для устранения недостатков. Если этого будет недостаточно, Вы можете обратиться за помощью по телефону представительства в Анапе: </w:t>
      </w:r>
      <w:r>
        <w:rPr>
          <w:rStyle w:val="a3"/>
          <w:rFonts w:ascii="Arial" w:hAnsi="Arial" w:cs="Arial"/>
          <w:color w:val="444444"/>
          <w:sz w:val="21"/>
          <w:szCs w:val="21"/>
        </w:rPr>
        <w:t>8 (961) 596-84-84.</w:t>
      </w:r>
    </w:p>
    <w:p w14:paraId="0FA11E90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</w:rPr>
        <w:t>На отдыхе</w:t>
      </w:r>
    </w:p>
    <w:p w14:paraId="331E2566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период пребывания в гостинице следует соблюдать общепринятые и отельные правила. О возможностях и порядке пользования инфраструктурой отеля вас проинформируют при заселении, дополнительную информацию всегда можно запросить у сотрудников ОР, у своего отельного гида или в отельной папке в своем номере. Оплаченный объем услуг, включенных в стоимость вашей путевки, указан в ваучере.</w:t>
      </w:r>
      <w:r>
        <w:rPr>
          <w:rFonts w:ascii="Arial" w:hAnsi="Arial" w:cs="Arial"/>
          <w:color w:val="444444"/>
          <w:sz w:val="21"/>
          <w:szCs w:val="21"/>
        </w:rPr>
        <w:br/>
        <w:t>Вы обязаны соблюдать правила пожарной безопасности, правила пребывания на территории данного объекта. За ущерб, нанесенный имуществу отеля, ОР вправе взыскать компенсацию с гостя непосредственно при выезде из отеля.</w:t>
      </w:r>
      <w:r>
        <w:rPr>
          <w:rFonts w:ascii="Arial" w:hAnsi="Arial" w:cs="Arial"/>
          <w:color w:val="444444"/>
          <w:sz w:val="21"/>
          <w:szCs w:val="21"/>
        </w:rPr>
        <w:br/>
        <w:t>Деньги и документы рекомендуем хранить в сейфе - в номере или на ресепшен. Если Вы пользуетесь на курорте банковской картой, заранее запаситесь телефонами службы поддержки на случай потери (кражи) карты, чтобы оперативно ее заблокировать.</w:t>
      </w:r>
    </w:p>
    <w:p w14:paraId="268D7E8B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</w:rPr>
        <w:t>Выезд</w:t>
      </w:r>
    </w:p>
    <w:p w14:paraId="1D3C4EB9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Выезд из гостиницы осуществляется в день окончания срока тура, не позднее расчетного часа. В день выезда после наступления расчетного часа туристы обязаны освободить номер. Если время вашего отбытия (поезд, самолет) вечернее, вы можете сдать вещи в багажную комнату отеля и в течение дня пользоваться инфраструктурой отеля (территория, пляж), но не используя услуги питания.</w:t>
      </w:r>
      <w:r>
        <w:rPr>
          <w:rFonts w:ascii="Arial" w:hAnsi="Arial" w:cs="Arial"/>
          <w:color w:val="444444"/>
          <w:sz w:val="21"/>
          <w:szCs w:val="21"/>
        </w:rPr>
        <w:br/>
        <w:t>Продление путевки возможно при наличии свободных номеров и готовности отеля продлить ваше пребывание. Оплата за продление проживания производится наличными в кассу отеля.</w:t>
      </w:r>
      <w:r>
        <w:rPr>
          <w:rFonts w:ascii="Arial" w:hAnsi="Arial" w:cs="Arial"/>
          <w:color w:val="444444"/>
          <w:sz w:val="21"/>
          <w:szCs w:val="21"/>
        </w:rPr>
        <w:br/>
        <w:t>При досрочном выезде без уважительной причины неиспользованное время отдыха не компенсируется.</w:t>
      </w:r>
    </w:p>
    <w:p w14:paraId="2DA4D9D6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</w:rPr>
        <w:t>Досрочный выезд</w:t>
      </w:r>
    </w:p>
    <w:p w14:paraId="2845BD49" w14:textId="77777777" w:rsidR="00473E0F" w:rsidRDefault="00473E0F" w:rsidP="00473E0F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Если досрочный отъезд произошел по уважительной причине (болезнь, смерть ближайших родственников и т.п.), необходимо получить на руки документы, подтверждающие время Вашего фактического пребывания в объекте у его администрации, и, по возвращении домой, </w:t>
      </w:r>
      <w:r>
        <w:rPr>
          <w:rFonts w:ascii="Arial" w:hAnsi="Arial" w:cs="Arial"/>
          <w:color w:val="444444"/>
          <w:sz w:val="21"/>
          <w:szCs w:val="21"/>
        </w:rPr>
        <w:lastRenderedPageBreak/>
        <w:t>обратиться с ними в свое турагентство для прохождения стандартной процедуры возврата неиспользованных денежных средств.</w:t>
      </w:r>
    </w:p>
    <w:p w14:paraId="4D5C6B2A" w14:textId="77777777" w:rsidR="00C16244" w:rsidRPr="00C16244" w:rsidRDefault="00C16244" w:rsidP="00C1624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</w:pPr>
      <w:r w:rsidRPr="00C16244"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  <w:t>Памятка туристу, посещающему курорты Краснодарского края. Анапа</w:t>
      </w:r>
    </w:p>
    <w:p w14:paraId="56900D53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Общие правила безопасности в период пребывания на курортах Краснодарского края</w:t>
      </w:r>
    </w:p>
    <w:p w14:paraId="6F5BFCB2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 акклиматизации длится всего три дня. В этот период советуем дозировать время пребывания на солнце и в морской воде, чтобы не допустить перегрева или переохлаждения.</w:t>
      </w:r>
    </w:p>
    <w:p w14:paraId="36FA26CF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принятия солнечных ванн выбирайте утренние или вечерние часы, когда солнечная активность еще невелика, используйте защитные средства, чтобы уберечься от солнечного ожога.</w:t>
      </w:r>
    </w:p>
    <w:p w14:paraId="35AFADA3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 отдыхаете в небольшом курортном поселке, рекомендуем иметь при себе минимальный набор лекарственных средств: противоаллергических, болеутоляющих, ферментных. Если вы приехали отдыхать на большой морской курорт, то всегда можете приобрести нужное лекарство в ближайшей аптеке. Если вы постоянно принимаете какие-либо лекарственные средства, не забудьте взять их с собой в необходимом количестве.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Внимание: Напоминаем, что полис ОМС удостоверяет ваше право на бесплатное оказание медицинской помощи на всей территории РФ в объеме, предусмотренном базовой программой ОМС.</w:t>
      </w:r>
    </w:p>
    <w:p w14:paraId="2FA52945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избежание пищевых отравлений и аллергии с осторожностью пробуйте местную, непривычную пищу, тщательно мойте фрукты и овощи, не покупайте еду и сладости на пляже и пейте, по возможности, только бутилированную воду.</w:t>
      </w:r>
    </w:p>
    <w:p w14:paraId="6E2D1AD9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оставляйте свои вещи без присмотра в общественных местах: на пляже, в точках питания и т.д. Принимающая сторона не несет ответственности за утерю или хищение вещей туристов.</w:t>
      </w:r>
    </w:p>
    <w:p w14:paraId="536BEE6B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носите при себе обратные билеты и все деньги, оставляйте их в отеле (в сейфе номера или на ресепшн), взяв с собой только необходимую сумму. Будьте внимательны в местах скопления народа, чтобы не стать жертвой карманных воришек.</w:t>
      </w:r>
    </w:p>
    <w:p w14:paraId="6EA654D0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вы выходите на самостоятельные прогулки, носите с собой карточку гостя (визитную карточку) отеля, где указаны его адрес и телефон.</w:t>
      </w:r>
    </w:p>
    <w:p w14:paraId="7E109683" w14:textId="77777777" w:rsidR="00473E0F" w:rsidRPr="00473E0F" w:rsidRDefault="00473E0F" w:rsidP="00473E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Приобретать экскурсии лучше на территории отеля у отельных гидов или у представителей экскурсионных бюро, которые есть в каждом ОР.</w:t>
      </w:r>
    </w:p>
    <w:p w14:paraId="5D6B0F9B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Регион Анапа</w:t>
      </w:r>
    </w:p>
    <w:p w14:paraId="6F429C6D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Анапа – всероссийская детская здравница и обладатель самого яркого солнца России. Знаменитые песчаные пляжи курорта в складках барханов и дюн широкой полосой тянутся на 40 км вдоль побережья. В Анапе есть и золотистые степные просторы, и гряды предгорий, облаченных в средиземноморские леса. Такое природное многообразие курорта позволило создать в Анапе комфортные условия для безмятежного пляжного отдыха, оздоровления и отдыха с детьми.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Курорт Анапа – это не только одноименный город, но и курортные зоны и поселки, каждый из которых по- своему интересен. У Большой анапской бухты лежат обращенный к морю курорт Джемете, греческий уголок Анапы – поселок Витязево, «станица трех морей» - Благовещенская. Заповедными лесами окружены Сукко и Большой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побережья которых усеяны мелкой, отполированной галькой.</w:t>
      </w:r>
    </w:p>
    <w:p w14:paraId="6977E9B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География</w:t>
      </w:r>
    </w:p>
    <w:p w14:paraId="384F30C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Курорт Анапа расположен в юго-западной части Краснодарского края, на берегу Черного моря, в месте, где сливаются воедино Таманский полуостров и предгорья Большого Кавказа. Около 1700 км отделяют курорт от Москвы, 390 км – от Сочи и 170 км – от Краснодара. Курорт включает: город Анапу, курортные поселки Витязево, Джемете, Сукко и Большой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Анапа лежит на стыке двух ландшафтных зон – равнинных степей и гор, поэтому рельеф курорта отличается многообразием – от предгорий, прорезанных речными долинами, 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скалистых склонов Большого и Малого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 низменностей, затопленных солеными лиманами и плавнями, на которых гнездятся редкие виды птиц. По территории курорта бегут небольшие реки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Анапка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Гостагайка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Сукко.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Анапу опоясывает система парков и скверов. Вдоль главной улицы курорта – Пионерского проспекта тянутся стройные ряды вековых акаций и каштанов. Анапу украшают можжевельник, туя, платаны и крымская сосна. На набережной курорта зеленеют фигуры стриженых кустов, разбиты клумбы с бутонами розовых цветов и тюльпанов.</w:t>
      </w:r>
    </w:p>
    <w:p w14:paraId="511048AB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Климат</w:t>
      </w:r>
    </w:p>
    <w:p w14:paraId="78C0AF4B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Климат Анапы сухой средиземноморский. На погодные условия на курорте оказывают влияние циклоны с морей - Чёрного и Средиземного, или с Атлантического океана.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Зима в Анапе мягкая, короткая, но довольно влажная. Средняя температура января составляет 2,7 °С. За зимой следует ранняя и короткая весна, уже в мае начинается купальный сезон. Лето знойное и солнечное. Средняя температура июля 23, 6 °С. Благодаря морским бризам жара переносится легко.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Анапа – самый солнечный курорт Краснодарского края. В среднем на один год приходится 280 солнечных дней.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Осадков в Анапе выпадает немного. Среднегодовое их количество – около 450 мм. Купальный сезон в Анапе длится с середины мая по октябрь. Температура воды в этот период колеблется в пределах 19-24 °С.</w:t>
      </w:r>
    </w:p>
    <w:p w14:paraId="1311D506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Транспортное сообщение</w:t>
      </w:r>
    </w:p>
    <w:p w14:paraId="2E25F590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Авиатранспорт.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Анапу обслуживает международный аэропорт, расположенный в 4 км восточнее Витязево. Аэропорт принимает прямые авиарейсы из Москвы, Санкт-Петербурга, Тюмени, Красноярска, Казани, Уфы, Воронежа.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Добраться от аэропорта до центра Анапы можно на маршрутном такси №3. Летом микроавтобус отправляется с интервалом в 1 час, зимой маршрутка делает рейс один раз в сутки – к самолету из Москвы и обратно. Также в высокий сезон организован автобусный рейс «Аэропорт-Анапа-Геленджик».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зале прилета расположена диспетчерская стойка такси. Стоимость поездки на такси составляет 500-800 рублей в зависимости от курортного района.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Железнодорожный транспорт.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Вокзал Анапы находится в 7 км от центра города, в районе курортной зоны Джемете. До центра Анапы можно добраться на автобусах и маршрутках №№113 и 120. Также есть маршрутки </w:t>
      </w:r>
      <w:proofErr w:type="gram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Витязево</w:t>
      </w:r>
      <w:proofErr w:type="gram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Крупный железнодорожный узел есть также в Тоннельной в 30 км от Анапы.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Автобусное сообщение.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В центральной части Анапы находится автовокзал. Сюда прибывают автобусы из Ставрополя, Сочи, Новороссийска, Краснодара,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Ростова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-на-Дону, Армавира. От автовокзала отправляются автобусы до Большого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Благовещенской, Геленджика и Туапсе, Порта Кавказ.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Городской наземный транспорт.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Город оплетает сеть городского наземного транспорта, представленного автобусами и маршрутными такси.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Такси и аренда автомобилей.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Анапа не испытывает дефицита такси – извозом занимаются частники и официальные таксисты. Кроме того, на курорте можно арендовать автомобиль. Сутки проката машины стоят около 2000 рублей.</w:t>
      </w:r>
    </w:p>
    <w:p w14:paraId="014A5980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Пляжи</w:t>
      </w:r>
    </w:p>
    <w:p w14:paraId="1C584238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Анапе 40 км песчаных и 10 км галечных пляжей. Мелководье с плотным песчаным дном позволяет купаться детям, едва научившимся ходить. Все пляжи, кроме Центрального пляжа Анапы, расположенного в центре города, обрамлены дюнами, высота которых иногда достигает 15 метров. Лучшие песчаные пляжи для отдыха с детьми - Джемете,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Бимлюк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Витязево, Благовещенская коса. Дюны создают в зоне пляжей своеобразный экзотический рельеф. Галечные пляжи расположены преимущественно в Сукко, Большом и Малом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Утрише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Одним из достоинств пляжей Анапы является отсутствие ж/д полотна вдоль пляжной линии.</w:t>
      </w:r>
    </w:p>
    <w:p w14:paraId="00F11319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Сотовая связь</w:t>
      </w:r>
    </w:p>
    <w:p w14:paraId="3B766044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территории Анапы сотовую связь и мобильный интернет предлагают операторы МТС, Билайн, Мегафон, Теле 2 и Скайлинк. В городе действуют фирменные салоны связи операторов «большой тройки».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Телефонный код Анапы +7 86133.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При звонке из любого города России следует набирать +7 86133 – номер абонента.</w:t>
      </w:r>
    </w:p>
    <w:p w14:paraId="4757D90C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Интернет</w:t>
      </w:r>
    </w:p>
    <w:p w14:paraId="102E81D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Точки беспроводного доступа в интернет имеются практически повсеместно: в аэропорту, железнодорожных вокзалах, курортных центрах, кафе, ресторанах, санаториях и отелях.</w:t>
      </w:r>
    </w:p>
    <w:p w14:paraId="6338F9B0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Банковские карты</w:t>
      </w:r>
    </w:p>
    <w:p w14:paraId="1BCFBF30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последние годы банкоматы стали неотъемлемой частью инфраструктуры многих объектов размещения Анапы. Банкоматы также есть во многих общественных местах: ресторанах, торговых и развлекательных центрах и т.д.</w:t>
      </w:r>
    </w:p>
    <w:p w14:paraId="0BE65DA5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Питание</w:t>
      </w:r>
    </w:p>
    <w:p w14:paraId="1FA3482D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Рестораны.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территории Анапы действует множество ресторанов, кафе, кофеен, пиццерий, пунктов быстрого питания. Основная масса заведений находится на набережной курорта и курортных поселков, а также на Пионерском проспекте. Гостям курорта предоставляется возможность попробовать кулинарные шедевры разных народов мира.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набережной Анапы рядом с морским вокзалом расположен ресторан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La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Veranda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Гости заведения размещаются на уютной террасе. В ресторане подают блюда средиземноморской кухни, пиццу и морепродукты, приготовленные на углях. Неподалеку от археологического комплекса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Горгиппия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расположен ресторан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Chalet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террасе ресторана установлены мягкие диваны, а в меню представлены блюда шотландской и ирландской кухни. В районе высокого берега открыт ресторан с прекрасными видами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Nacional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стильный гриль-бар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Кусто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кухня ресторана представляет собой элегантный фьюжн европейской и средиземноморской кухни. В основе меню безупречная гастрономическая классика Европы и блюда из наисвежайших морепродуктов – даров Черного моря рыбы, мидии, устрицы. Элегантный аккомпанемент к выбранным блюдам автохтонные вина России и вина из Франции, Италии, Испании, Чили, Аргентины и Новой Зеландии.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Отдыхая в Джемете, можно посетить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Restaurant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&amp;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Music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Hall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Kismet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авторская кухня, караоке, атмосфера семейного уюта и зажигательных вечеринок. Изысканный ресторан в Витязево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Гастробархан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 незабываемыми блюдами от шеф-повара, незабываемой атмосферой и морским воздухом с живой музыкой.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центральной улице долины Сукко расположен ресторан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Дельмонт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Зал ресторана декорирован дубовыми балками и деревянными люстрами в стиле шале. Тут подают блюда русской, кавказской и средиземноморской кухни. Цепочка кафе и ресторанов протянулась вдоль береговой линии Большого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Во всех курортных районах Анапы имеются </w:t>
      </w:r>
      <w:proofErr w:type="gram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кафе ,</w:t>
      </w:r>
      <w:proofErr w:type="gram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столовые и кондитерские с умеренными ценами.</w:t>
      </w:r>
    </w:p>
    <w:p w14:paraId="5614B9E4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Досуг на курорте. Городская развлекательная инфраструктура</w:t>
      </w:r>
    </w:p>
    <w:p w14:paraId="742C4DF8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Парки</w:t>
      </w:r>
    </w:p>
    <w:p w14:paraId="62B823BE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Одним из центров курортной жизни в Анапе является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Парк им. 30-летия победы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Вдоль парковых аллей высажены платаны, каштаны, дубы и ели. В парке есть зоны отдыха и летняя эстрада. Еще одной зеленой зоной в центре курорта является сквер на месте крепостного вала. Дорожки сквера укрыты от солнца ветвями вековых елей и сосен, поэтому здесь прохладно даже в самые знойные дни. Зеленым бульваром через Анапу и Джемете тянется Пионерский проспект, обрамленный каштанами, акациями и соснами. Главной прогулочной зоной Витязево является бульвар 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Паралия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украшенный средиземноморской флорой. В парках не нуждаются Сукко и Большой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поселки окружает заповедная флора предгорий Кавказа. Улицы курортных районов постепенно сменяются тропами, пролегающими между можжевельником, фисташкой, дикой оливой и крымской сосной.</w:t>
      </w:r>
    </w:p>
    <w:p w14:paraId="4D402B94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Театры и кинотеатры</w:t>
      </w:r>
    </w:p>
    <w:p w14:paraId="31D4BAC3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Единственный театр курорта –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Городской театр Анапы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 его сцене идут спектакли по классическим пьесам и произведениям современных драматургов. Репертуар театра регулярно обновляется. Кроме того, театр регулярно принимает фестивали, проводит концерты и другие культурные мероприятия.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Кинотеатры есть только в центральной части курорта, и все они расположены недалеко друг от 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друга. Новинки кинопроката можно увидеть в киноконцертных залах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«Победа», «Родина»,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кинотеатре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«Мир кино».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Неподалеку от набережной и морского вокзала располагается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Цирк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Максимус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На арене цирка проходят номера с участием хищников – львов и тигров, шоу крокодилов, выступления гимнастов и атлетов.</w:t>
      </w:r>
    </w:p>
    <w:p w14:paraId="490D9731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Музеи</w:t>
      </w:r>
    </w:p>
    <w:p w14:paraId="296E102A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Анапе два музея. Узнать о истории Боспорского царства, русско-турецких </w:t>
      </w:r>
      <w:proofErr w:type="gram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войн ,</w:t>
      </w:r>
      <w:proofErr w:type="gram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 этапах развитии Анапы как курорта, о местной флоре и фауне можно, познакомившись с обширной экспозицией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Краеведческого музея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Куда больший интерес у туристов вызывает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Археологический комплекс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Горгиппия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Руины древнегреческого полиса находятся в самом центре курорта, рядом с набережной. Посетители музея под открытым небом могут увидеть остовы античных жилых домов и винодельни, колодцы, фрагменты крепостной стены.</w:t>
      </w:r>
    </w:p>
    <w:p w14:paraId="7E6EDB2B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Развлекательные и торговые центры</w:t>
      </w:r>
    </w:p>
    <w:p w14:paraId="7DDAFE7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высокий сезон в Анапе и во всех курортных поселках действуют ночные клубы, дискотеки, боулинг-клубы и бильярдные. На улице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Астаховской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районе нового города расположен торгово-развлекательный центр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«Красная площадь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». На территории 32000 кв. м разместились модные бутики, магазины ведущих брендов, на втором этаже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молла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находится развлекательный центр с игровыми автоматами, аттракционами для детей, кинотеатр и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фуд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-корт. В торгово-развлекательном центре проходят модные показы, детские праздники и концертные программы.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центральной части Анапы расположен торговый центр «Алиса», где помимо бутиков и магазинов разместились кофейни, рестораны, зона развлечений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«Флинт»,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а также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-салон «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Hanako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Tokio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Своеобразными развлекательными центрами можно назвать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Крокодиловую ферму с террариумом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контактный зоопарк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городском сквере,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Тоннельный аквариум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 набережной, арену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«Львиная голова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в Сукко, на которой проходят театрализованные рыцарские турниры и другие красочные представления.</w:t>
      </w:r>
    </w:p>
    <w:p w14:paraId="55625455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Аквапарки</w:t>
      </w:r>
    </w:p>
    <w:p w14:paraId="384A2702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Аквапарки – неотъемлемые атрибуты пляжей Анапы, они есть во всех курортных районах города. На центральном пляже Анапы находится аквапарк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«Золотой пляж».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Здесь действует более 20 водных аттракционов, экстремальные горки «Камикадзе», «Черная дыра» и «Лампа Алладина», спокойные водные спуски «Желтая река», «Спираль», «Горный поток», «Узел» и «Твистер», детские горки, волновой бассейн и бассейн с гидромассажем. В центральной части Анапы функционирует крытый круглогодичный аквапарк для самых маленьких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Осьминожка</w:t>
      </w:r>
      <w:proofErr w:type="spellEnd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комплексе оборудован неглубокий бассейн с грибками-гидромассажами, водные горки, выполненные в виде сказочных персонажей и животных.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Джемете действует аквапарк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«Тик-Так».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Комплекс насчитывает 24 водные горки, 10 бассейнов, аттракцион «Бумеранг», детский комплекс. Здесь можно прокатиться на экстремальных горках, спуститься с высоты шестиэтажного дома на надувных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рафтах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отдохнуть в бассейне или кафе.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Витязево действует суперсовременный аквапарк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«Олимпия», 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выполненный в греческом стиле. Здесь имеется специальная установка для вертикального старта, закрытые и открытые водные спуски, горки-водовороты и детский комплекс. Надувные горки и «скромные» по размерам аквапарки имеются в Сукко и Большом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Утрише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14:paraId="0FC7414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Парки аттракционов</w:t>
      </w:r>
    </w:p>
    <w:p w14:paraId="6A213569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Парк аттракционов с колесом обозрения, каруселями, горками и электромашинами действует на набережной Анапы. Несколько аттракционов для детей имеется в Парке имени 30-летия Победы. Популярными развлечениями на пляжах курорта являются аттракцион «Рогатка», катание в «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Зорбе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и на водных лыжах. В Витязево парк аттракционов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«Византия»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примыкает к центральному пляжу.</w:t>
      </w:r>
    </w:p>
    <w:p w14:paraId="170AE273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Дельфинарии</w:t>
      </w:r>
    </w:p>
    <w:p w14:paraId="179E1F6F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территории курортного региона действует три дельфинария –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Анапский, </w:t>
      </w:r>
      <w:proofErr w:type="spellStart"/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Утришский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 дельфинарий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«Немо»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Витязево.</w:t>
      </w:r>
    </w:p>
    <w:p w14:paraId="2828AE02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Экскурсионные программы</w:t>
      </w:r>
    </w:p>
    <w:p w14:paraId="3BA83D8C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Анапа имеет богатую историю, и, несмотря на современный облик курорта, в городе сохранилось немало памятников ушедших эпох. Почти все они находятся в центральной части курорта, на мысу - оконечности Большой бухты. Самой монументальной их таких достопримечательностей являются Русские ворота, некогда являвшиеся частью турецкой крепости XVIII века. В 1854 году крепость была завоевана русскими войсками, о чем свидетельствует памятная надпись.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Памятниками античности в Анапе являются хорошо известный археологический комплекс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Горгиппия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куда меньше известный склеп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Героон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- древнегреческий некрополь с подземным ходом, украшенный полустертой росписью, окруженный девятнадцатью колоннами.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Одной из визитных карточек Анапы является Маяк, возвышающийся на берегу Анапского мыса. Полосатый маяк является излюбленным местом для встреч и фотосессий. От маяка берет начало курортная набережная. Мощенная прибрежная улица украшена цветниками и композициями в виде выпрыгивающих из воды дельфинов и обитателей морского дна, скульптурами, порой весьма забавными, такими, как «Белая шляпа» и «Памятник отдыхающему».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Отдельного посещения достоин и поселок Витязево. Курортный поселок нередко называют маленькими Афинами, так как здесь проживает немало понтийских греков, потомков тех эллинов, которые селились здесь еще в античные времена. Такой этнический состав населения отразился на внешнем виде поселка. Главная улица города – бульвар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Паралия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выполнен в греческом стиле. Многие дома украшают барельефы, колонны и скульптуры, а отели Витязево носят звучные имена греческих богов: Олимпия, Афина, Кронос, Посейдон.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Природные достопримечательности Анапы сосредоточены в природном парке Большой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Утриш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Посетители заказника могут увидеть средиземноморские пейзажи, водопады, реликтовые растения – пицундскую сосну, можжевельник и фисташку. Возраст некоторых деревьев в природном парке превышает 1000 лет.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Анапа может стать отправной точкой для экскурсий по Краснодарскому краю. Наиболее популярными являются поездки к грязевым вулканам Тамани и к водопадам Геленджика, в винные подвалы Абрау-Дюрсо и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Саук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-Дере, путешествия в Адыгею.</w:t>
      </w:r>
    </w:p>
    <w:p w14:paraId="43CD7B0F" w14:textId="77777777" w:rsidR="00C16244" w:rsidRPr="00C16244" w:rsidRDefault="00C16244" w:rsidP="00C16244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C1624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Перечень экскурсионных маршрутов от принимающей стороны Алеан</w:t>
      </w:r>
    </w:p>
    <w:tbl>
      <w:tblPr>
        <w:tblW w:w="5000" w:type="pct"/>
        <w:tblBorders>
          <w:top w:val="outset" w:sz="6" w:space="0" w:color="B7B2B2"/>
          <w:left w:val="outset" w:sz="6" w:space="0" w:color="B7B2B2"/>
          <w:bottom w:val="outset" w:sz="6" w:space="0" w:color="B7B2B2"/>
          <w:right w:val="outset" w:sz="6" w:space="0" w:color="B7B2B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4619"/>
        <w:gridCol w:w="2004"/>
      </w:tblGrid>
      <w:tr w:rsidR="00C16244" w:rsidRPr="00C16244" w14:paraId="61E29D86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3CF6BF99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Наименование экскурсии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1211F8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Краткое содержание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EC475A8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Продолжительность</w:t>
            </w:r>
          </w:p>
        </w:tc>
      </w:tr>
      <w:tr w:rsidR="00C16244" w:rsidRPr="00C16244" w14:paraId="7DE31665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DC2024F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Анапа обзорная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26DF685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Обзорная экскурсия по городу (пешеходная)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3B3A58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2 часа</w:t>
            </w:r>
          </w:p>
        </w:tc>
      </w:tr>
      <w:tr w:rsidR="00C16244" w:rsidRPr="00C16244" w14:paraId="4CD33522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BDF0A6B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Святые источники Неберджая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69F69BD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Посещение источника «Святая ручка», пустыни Феодосия Кавказского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2CA83A59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 часов</w:t>
            </w:r>
          </w:p>
        </w:tc>
      </w:tr>
      <w:tr w:rsidR="00C16244" w:rsidRPr="00C16244" w14:paraId="529AA66A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5DAA3A28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Лечебная Тамань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6860471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Посещение грязевого вулкана «Гефест», "Затерянного Острова" на Азовском море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3E65632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8 часов</w:t>
            </w:r>
          </w:p>
        </w:tc>
      </w:tr>
      <w:tr w:rsidR="00C16244" w:rsidRPr="00C16244" w14:paraId="44E45146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11EF0E05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Пляж «Посейдон»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1AF9A3AB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Посещение пляжа на Азовском море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7608A664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6 часов</w:t>
            </w:r>
          </w:p>
        </w:tc>
      </w:tr>
      <w:tr w:rsidR="00C16244" w:rsidRPr="00C16244" w14:paraId="6589E724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60EC984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Легендарный Новороссийск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05593B1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Обзорная экскурсия по городу с посещением мемориального комплекса «Малая Земля», прогулкой по Набережной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E0F8C65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6 часов</w:t>
            </w:r>
          </w:p>
        </w:tc>
      </w:tr>
      <w:tr w:rsidR="00C16244" w:rsidRPr="00C16244" w14:paraId="16BD019E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7675403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Тайны дольменов реки Жане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B2E8782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Прогулка по живописному лесу с купанием в чашах горной реки. Посещение водопадов и дольменов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131138C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9 часов</w:t>
            </w:r>
          </w:p>
        </w:tc>
      </w:tr>
      <w:tr w:rsidR="00C16244" w:rsidRPr="00C16244" w14:paraId="323B6DC5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BF3C883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Удивительный Геленджик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26039B0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Старый Парк (с. Кабардинка), набережная города, канатная дорога «Олимп»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091BE39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10 часов</w:t>
            </w:r>
          </w:p>
        </w:tc>
      </w:tr>
      <w:tr w:rsidR="00C16244" w:rsidRPr="00C16244" w14:paraId="53BCFA1C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2CEEFFFA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Утришский</w:t>
            </w:r>
            <w:proofErr w:type="spellEnd"/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Дельфинарий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7DED264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Посещение шоу-программы с выступлением дельфинов, морских котиков, белух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A3A257C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 часа</w:t>
            </w:r>
          </w:p>
        </w:tc>
      </w:tr>
      <w:tr w:rsidR="00C16244" w:rsidRPr="00C16244" w14:paraId="4161DF2C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13D3EBE0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Парк живой природы «До-До»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40CB2D6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Посещение зоопарка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36359A01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 часа</w:t>
            </w:r>
          </w:p>
        </w:tc>
      </w:tr>
      <w:tr w:rsidR="00C16244" w:rsidRPr="00C16244" w14:paraId="16A8476E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2BB6769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Вечернее шоу - Гладиаторы Рима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A7B0B79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Представление, переносящее нас во времена Древнего Рима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6D74031C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 часов</w:t>
            </w:r>
          </w:p>
        </w:tc>
      </w:tr>
      <w:tr w:rsidR="00C16244" w:rsidRPr="00C16244" w14:paraId="083446AF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50C8FCFC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Шоу: Свадьба в Малиновках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499E27F6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Шоу, рассказывающее о культуре кубанских казаков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536FEF18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 часов</w:t>
            </w:r>
          </w:p>
        </w:tc>
      </w:tr>
      <w:tr w:rsidR="00C16244" w:rsidRPr="00C16244" w14:paraId="1FCA3FFB" w14:textId="77777777" w:rsidTr="00473E0F">
        <w:tc>
          <w:tcPr>
            <w:tcW w:w="2716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58886EAE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Вечернее шоу Черкесский аул</w:t>
            </w:r>
          </w:p>
        </w:tc>
        <w:tc>
          <w:tcPr>
            <w:tcW w:w="4619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50AF184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Шоу-программа, открывающая традиции и обычаи коренного населения Краснодарского Края</w:t>
            </w:r>
          </w:p>
        </w:tc>
        <w:tc>
          <w:tcPr>
            <w:tcW w:w="2004" w:type="dxa"/>
            <w:tcBorders>
              <w:top w:val="outset" w:sz="6" w:space="0" w:color="B7B2B2"/>
              <w:left w:val="outset" w:sz="6" w:space="0" w:color="B7B2B2"/>
              <w:bottom w:val="outset" w:sz="6" w:space="0" w:color="B7B2B2"/>
              <w:right w:val="outset" w:sz="6" w:space="0" w:color="B7B2B2"/>
            </w:tcBorders>
            <w:shd w:val="clear" w:color="auto" w:fill="FFFFFF"/>
            <w:vAlign w:val="center"/>
            <w:hideMark/>
          </w:tcPr>
          <w:p w14:paraId="0FE00270" w14:textId="77777777" w:rsidR="00C16244" w:rsidRPr="00C16244" w:rsidRDefault="00C16244" w:rsidP="00C16244">
            <w:pPr>
              <w:spacing w:after="0" w:line="268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C1624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 часа</w:t>
            </w:r>
          </w:p>
        </w:tc>
      </w:tr>
    </w:tbl>
    <w:p w14:paraId="293D18F1" w14:textId="77777777" w:rsidR="00473E0F" w:rsidRDefault="00473E0F" w:rsidP="00473E0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14:paraId="21DB1C8C" w14:textId="77777777" w:rsidR="00473E0F" w:rsidRDefault="00473E0F" w:rsidP="00473E0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14:paraId="2B3E8AD4" w14:textId="27F29F6F" w:rsidR="00473E0F" w:rsidRPr="00473E0F" w:rsidRDefault="00473E0F" w:rsidP="00473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Правила въезда иностранных граждан</w:t>
      </w:r>
    </w:p>
    <w:p w14:paraId="1960A822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посещения Российской Федерации гражданам большинства государств требуется получение национальной визы, оформленной в соответствии с действующим законодательством РФ. Безвизовый въезд на период, не превышающий 90 дней, разрешен гражданам стран СНГ (кроме Туркменистана), Абхазии и Южной Осетии, ряда стран Южной Америки, ряда балканских стран.</w:t>
      </w:r>
    </w:p>
    <w:p w14:paraId="2C1ECDE9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Основанием для получения российской визы для иностранных туристов является Приглашение от Министерства Иностранных Дел РФ или от туристической компании, которая внесена в Федеральный Реестр Туроператоров, что дает ей право оказывать визовую поддержку иностранцам.</w:t>
      </w:r>
    </w:p>
    <w:p w14:paraId="34CE27E8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01.01.2015 г. </w:t>
      </w: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для граждан стран СНГ</w:t>
      </w: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(кроме Туркменистана) въезд в РФ возможен только по загранпаспорту (без визы). Возможность въезда в Россию по внутреннему паспорту есть у граждан Армении, Беларуси, Казахстана и </w:t>
      </w:r>
      <w:proofErr w:type="spellStart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Кыргыстана</w:t>
      </w:r>
      <w:proofErr w:type="spellEnd"/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Также границу по внутреннему паспорту могут пересекать граждане всех регионов Украины.</w:t>
      </w:r>
    </w:p>
    <w:p w14:paraId="63DDB4F6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получая особого разрешения, граждане СНГ могут находиться на территории РФ до 90 дней в течение каждого полугодия, не становясь на учёт в ФМС. Гражданам Таджикистана официально разрешается 15-дневное пребывание в РФ без учёта, Беларуси и Казахстана – 30 дней. Для граждан Беларуси не предусмотрены миграционные карты и штампы о переходе границы. Остальным на границе обязательно надо заполнить миграционную карту и сохранить её до возвращения.</w:t>
      </w:r>
    </w:p>
    <w:p w14:paraId="4B743EB9" w14:textId="77777777" w:rsidR="00473E0F" w:rsidRPr="00473E0F" w:rsidRDefault="00473E0F" w:rsidP="00473E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Телефоны экстренных служб в Анапе</w:t>
      </w:r>
    </w:p>
    <w:p w14:paraId="459714A0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Единая служба спасения – 01</w:t>
      </w:r>
    </w:p>
    <w:p w14:paraId="4FFF1AA9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Полиция, дежурная часть города Анапа – 02; (86133) 468-82, 428-65</w:t>
      </w:r>
    </w:p>
    <w:p w14:paraId="08AEABC0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Скорая помощь – 03; (86133) 506-40</w:t>
      </w:r>
    </w:p>
    <w:p w14:paraId="2FFF9CDF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Справочная аэропорта «Витязево" – (86133) 985-09</w:t>
      </w:r>
    </w:p>
    <w:p w14:paraId="7C31F2B8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Справочная автовокзал Анапы – (86133) 568-61</w:t>
      </w:r>
    </w:p>
    <w:p w14:paraId="233989A3" w14:textId="77777777" w:rsidR="00473E0F" w:rsidRPr="00473E0F" w:rsidRDefault="00473E0F" w:rsidP="00473E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Справочная ж/д вокзала Анапы – (86133) 331-86</w:t>
      </w:r>
    </w:p>
    <w:p w14:paraId="7161F160" w14:textId="77777777" w:rsidR="00473E0F" w:rsidRPr="00473E0F" w:rsidRDefault="00473E0F" w:rsidP="00473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E0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Единый номер телефона службы поддержки туристов курорте Анапа: 8(961) 596 84 84</w:t>
      </w:r>
    </w:p>
    <w:p w14:paraId="1633EBF2" w14:textId="77777777" w:rsidR="00BC52D7" w:rsidRDefault="00BC52D7" w:rsidP="00C16244"/>
    <w:sectPr w:rsidR="00BC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C1E96"/>
    <w:multiLevelType w:val="multilevel"/>
    <w:tmpl w:val="446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56D73"/>
    <w:multiLevelType w:val="multilevel"/>
    <w:tmpl w:val="6CC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2159F"/>
    <w:multiLevelType w:val="multilevel"/>
    <w:tmpl w:val="5B90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96AA7"/>
    <w:multiLevelType w:val="multilevel"/>
    <w:tmpl w:val="D17E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B7034"/>
    <w:multiLevelType w:val="multilevel"/>
    <w:tmpl w:val="B986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F433C"/>
    <w:multiLevelType w:val="multilevel"/>
    <w:tmpl w:val="501C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E23E6"/>
    <w:multiLevelType w:val="multilevel"/>
    <w:tmpl w:val="E7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14C89"/>
    <w:multiLevelType w:val="multilevel"/>
    <w:tmpl w:val="C4C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01B27"/>
    <w:multiLevelType w:val="multilevel"/>
    <w:tmpl w:val="C80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D594D"/>
    <w:multiLevelType w:val="multilevel"/>
    <w:tmpl w:val="576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B7C43"/>
    <w:multiLevelType w:val="multilevel"/>
    <w:tmpl w:val="B4B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505EB"/>
    <w:multiLevelType w:val="multilevel"/>
    <w:tmpl w:val="695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91850"/>
    <w:multiLevelType w:val="multilevel"/>
    <w:tmpl w:val="F80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D5EF3"/>
    <w:multiLevelType w:val="multilevel"/>
    <w:tmpl w:val="D22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1B"/>
    <w:rsid w:val="003C401B"/>
    <w:rsid w:val="00473E0F"/>
    <w:rsid w:val="007019FF"/>
    <w:rsid w:val="007771A6"/>
    <w:rsid w:val="008D0567"/>
    <w:rsid w:val="008E3611"/>
    <w:rsid w:val="009A5155"/>
    <w:rsid w:val="00AC2DA6"/>
    <w:rsid w:val="00AC6C1B"/>
    <w:rsid w:val="00BC52D7"/>
    <w:rsid w:val="00C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15"/>
  <w15:chartTrackingRefBased/>
  <w15:docId w15:val="{A8DEF24A-3406-4F33-864D-FAE1BA6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C1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6244"/>
    <w:rPr>
      <w:b/>
      <w:bCs/>
    </w:rPr>
  </w:style>
  <w:style w:type="character" w:styleId="a4">
    <w:name w:val="Emphasis"/>
    <w:basedOn w:val="a0"/>
    <w:uiPriority w:val="20"/>
    <w:qFormat/>
    <w:rsid w:val="00C16244"/>
    <w:rPr>
      <w:i/>
      <w:iCs/>
    </w:rPr>
  </w:style>
  <w:style w:type="character" w:customStyle="1" w:styleId="apple-converted-space">
    <w:name w:val="apple-converted-space"/>
    <w:basedOn w:val="a0"/>
    <w:rsid w:val="00C16244"/>
  </w:style>
  <w:style w:type="paragraph" w:styleId="a5">
    <w:name w:val="Normal (Web)"/>
    <w:basedOn w:val="a"/>
    <w:uiPriority w:val="99"/>
    <w:semiHidden/>
    <w:unhideWhenUsed/>
    <w:rsid w:val="00C1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Багаутдинова Наталья</dc:creator>
  <cp:keywords/>
  <dc:description/>
  <cp:lastModifiedBy>Lina</cp:lastModifiedBy>
  <cp:revision>7</cp:revision>
  <dcterms:created xsi:type="dcterms:W3CDTF">2018-04-02T08:27:00Z</dcterms:created>
  <dcterms:modified xsi:type="dcterms:W3CDTF">2022-07-08T13:51:00Z</dcterms:modified>
</cp:coreProperties>
</file>