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03" w:rsidRPr="004C728B" w:rsidRDefault="000A3603" w:rsidP="000A3603">
      <w:pPr>
        <w:spacing w:after="0"/>
        <w:ind w:left="6204" w:hanging="6062"/>
        <w:rPr>
          <w:rFonts w:ascii="Times New Roman" w:hAnsi="Times New Roman" w:cs="Times New Roman"/>
          <w:b/>
        </w:rPr>
      </w:pPr>
      <w:r w:rsidRPr="004C728B">
        <w:rPr>
          <w:rFonts w:ascii="Times New Roman" w:hAnsi="Times New Roman" w:cs="Times New Roman"/>
          <w:b/>
        </w:rPr>
        <w:tab/>
      </w:r>
      <w:r w:rsidR="005867E4">
        <w:rPr>
          <w:rFonts w:ascii="Times New Roman" w:hAnsi="Times New Roman" w:cs="Times New Roman"/>
          <w:b/>
        </w:rPr>
        <w:tab/>
      </w:r>
      <w:r w:rsidR="005867E4">
        <w:rPr>
          <w:rFonts w:ascii="Times New Roman" w:hAnsi="Times New Roman" w:cs="Times New Roman"/>
          <w:b/>
        </w:rPr>
        <w:tab/>
      </w:r>
      <w:r w:rsidR="005867E4">
        <w:rPr>
          <w:rFonts w:ascii="Times New Roman" w:hAnsi="Times New Roman" w:cs="Times New Roman"/>
          <w:b/>
        </w:rPr>
        <w:tab/>
      </w:r>
    </w:p>
    <w:p w:rsidR="000A3603" w:rsidRPr="004C728B" w:rsidRDefault="000A3603" w:rsidP="000A3603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C728B">
        <w:rPr>
          <w:rFonts w:ascii="Times New Roman" w:hAnsi="Times New Roman" w:cs="Times New Roman"/>
          <w:b/>
        </w:rPr>
        <w:t>Санаторно-курортная    программа    "</w:t>
      </w:r>
      <w:r w:rsidR="00EB3794">
        <w:rPr>
          <w:rFonts w:ascii="Times New Roman" w:hAnsi="Times New Roman" w:cs="Times New Roman"/>
          <w:b/>
        </w:rPr>
        <w:t>Легкое дыхание</w:t>
      </w:r>
      <w:r w:rsidRPr="004C728B">
        <w:rPr>
          <w:rFonts w:ascii="Times New Roman" w:hAnsi="Times New Roman" w:cs="Times New Roman"/>
          <w:b/>
        </w:rPr>
        <w:t>"</w:t>
      </w:r>
    </w:p>
    <w:p w:rsidR="005867E4" w:rsidRDefault="000A3603" w:rsidP="0089733E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4C728B">
        <w:rPr>
          <w:rFonts w:ascii="Times New Roman" w:hAnsi="Times New Roman" w:cs="Times New Roman"/>
          <w:b/>
        </w:rPr>
        <w:t xml:space="preserve">рекомендуемый   курс   лечения    от  </w:t>
      </w:r>
      <w:r w:rsidR="00EB3794">
        <w:rPr>
          <w:rFonts w:ascii="Times New Roman" w:hAnsi="Times New Roman" w:cs="Times New Roman"/>
          <w:b/>
        </w:rPr>
        <w:t>10</w:t>
      </w:r>
      <w:r w:rsidRPr="004C728B">
        <w:rPr>
          <w:rFonts w:ascii="Times New Roman" w:hAnsi="Times New Roman" w:cs="Times New Roman"/>
          <w:b/>
        </w:rPr>
        <w:t xml:space="preserve">  дней</w:t>
      </w:r>
    </w:p>
    <w:p w:rsidR="004C728B" w:rsidRPr="004C728B" w:rsidRDefault="004C728B" w:rsidP="004C728B">
      <w:pPr>
        <w:rPr>
          <w:rFonts w:ascii="Times New Roman" w:hAnsi="Times New Roman" w:cs="Times New Roman"/>
        </w:rPr>
      </w:pPr>
      <w:bookmarkStart w:id="1" w:name="_Hlk496701757"/>
    </w:p>
    <w:bookmarkEnd w:id="1"/>
    <w:tbl>
      <w:tblPr>
        <w:tblW w:w="10206" w:type="dxa"/>
        <w:tblLook w:val="04A0" w:firstRow="1" w:lastRow="0" w:firstColumn="1" w:lastColumn="0" w:noHBand="0" w:noVBand="1"/>
      </w:tblPr>
      <w:tblGrid>
        <w:gridCol w:w="10630"/>
      </w:tblGrid>
      <w:tr w:rsidR="004C728B" w:rsidRPr="004C728B" w:rsidTr="00020C91">
        <w:trPr>
          <w:trHeight w:val="3327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D6E05" w:rsidRPr="008A007B" w:rsidRDefault="00AD6E05" w:rsidP="004C7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C728B" w:rsidRPr="008A007B" w:rsidRDefault="002D0870" w:rsidP="00F5116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0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Перечень услуг</w:t>
            </w:r>
            <w:r w:rsidR="004C728B" w:rsidRPr="008A0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8A0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входящих в</w:t>
            </w:r>
            <w:r w:rsidR="004C728B" w:rsidRPr="008A0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программу:</w:t>
            </w:r>
          </w:p>
          <w:p w:rsidR="00771033" w:rsidRDefault="002D0870" w:rsidP="00771033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номере выбранной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категории</w:t>
            </w:r>
          </w:p>
          <w:p w:rsidR="004C728B" w:rsidRPr="00771033" w:rsidRDefault="00771033" w:rsidP="00771033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D0870" w:rsidRPr="00771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медицинские процедуры в рамках</w:t>
            </w:r>
            <w:r w:rsidR="002D08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согласно Приложению</w:t>
            </w:r>
          </w:p>
          <w:p w:rsidR="00771033" w:rsidRDefault="00771033" w:rsidP="00771033">
            <w:pPr>
              <w:numPr>
                <w:ilvl w:val="0"/>
                <w:numId w:val="3"/>
              </w:numPr>
              <w:spacing w:after="0" w:line="276" w:lineRule="auto"/>
              <w:ind w:left="426" w:hanging="105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4C728B" w:rsidRPr="00771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3-х </w:t>
            </w:r>
            <w:r w:rsidR="002D0870" w:rsidRPr="00771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разовое питание</w:t>
            </w:r>
            <w:r w:rsidR="002D08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системе «Шведский стол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4C728B" w:rsidRPr="00771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71033" w:rsidRPr="00771033" w:rsidRDefault="00771033" w:rsidP="00771033">
            <w:pPr>
              <w:spacing w:after="0" w:line="276" w:lineRule="auto"/>
              <w:ind w:left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71033" w:rsidRPr="00771033" w:rsidRDefault="00771033" w:rsidP="00771033">
            <w:pPr>
              <w:spacing w:after="0"/>
              <w:ind w:left="426" w:hanging="14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9677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Без дополнительной оплаты предоставляется:</w:t>
            </w:r>
          </w:p>
          <w:p w:rsidR="00771033" w:rsidRPr="00771033" w:rsidRDefault="00771033" w:rsidP="00771033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пользование комплексом бассейнов в Wellness Club: крытый, открытый, детский, джакузи, сауна</w:t>
            </w:r>
          </w:p>
          <w:p w:rsidR="00771033" w:rsidRPr="00771033" w:rsidRDefault="00771033" w:rsidP="00771033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пользование комплексом бассейнов BREEZE: взрослый, детский  </w:t>
            </w:r>
          </w:p>
          <w:p w:rsidR="00771033" w:rsidRPr="00771033" w:rsidRDefault="00771033" w:rsidP="00771033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комната</w:t>
            </w:r>
          </w:p>
          <w:p w:rsidR="00771033" w:rsidRPr="00771033" w:rsidRDefault="00771033" w:rsidP="00771033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комнаты</w:t>
            </w:r>
          </w:p>
          <w:p w:rsidR="00771033" w:rsidRPr="00771033" w:rsidRDefault="00771033" w:rsidP="00771033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анимационная программа</w:t>
            </w:r>
          </w:p>
          <w:p w:rsidR="00771033" w:rsidRPr="00771033" w:rsidRDefault="00771033" w:rsidP="00771033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стоянка для автомобилей</w:t>
            </w:r>
          </w:p>
          <w:p w:rsidR="00771033" w:rsidRDefault="00771033" w:rsidP="00F5116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007B" w:rsidRPr="008A007B" w:rsidRDefault="008A007B" w:rsidP="008A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00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Расчетное время 12:00.</w:t>
            </w:r>
          </w:p>
          <w:p w:rsidR="008A007B" w:rsidRDefault="008A007B" w:rsidP="008A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00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заезда 14:00.</w:t>
            </w:r>
          </w:p>
          <w:p w:rsidR="00771033" w:rsidRDefault="00771033" w:rsidP="00950FC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lang w:eastAsia="ja-JP" w:bidi="fa-IR"/>
              </w:rPr>
            </w:pPr>
          </w:p>
          <w:p w:rsidR="00AF7ABB" w:rsidRDefault="00AF7ABB" w:rsidP="008A007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lang w:eastAsia="ja-JP" w:bidi="fa-IR"/>
              </w:rPr>
            </w:pPr>
          </w:p>
          <w:p w:rsidR="00771033" w:rsidRPr="00771033" w:rsidRDefault="00771033" w:rsidP="0077103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1033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ПЕРЕЧЕНЬ</w:t>
            </w:r>
          </w:p>
          <w:p w:rsidR="00771033" w:rsidRPr="00771033" w:rsidRDefault="00771033" w:rsidP="0077103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771033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лечебно-диагностических   услуг, </w:t>
            </w:r>
            <w:r w:rsidRPr="0077103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входящих</w:t>
            </w:r>
            <w:r w:rsidRPr="00771033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в программу</w:t>
            </w:r>
          </w:p>
          <w:p w:rsidR="00771033" w:rsidRPr="00771033" w:rsidRDefault="00771033" w:rsidP="0077103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lang w:eastAsia="ja-JP" w:bidi="fa-IR"/>
              </w:rPr>
            </w:pPr>
            <w:r w:rsidRPr="00771033"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lang w:eastAsia="ja-JP" w:bidi="fa-IR"/>
              </w:rPr>
              <w:t>«Легкое дыхание»</w:t>
            </w:r>
          </w:p>
          <w:p w:rsidR="00771033" w:rsidRPr="00771033" w:rsidRDefault="00771033" w:rsidP="0077103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  <w:r w:rsidRPr="00771033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рекомендуемый   курс   лечения - не менее 10 дней</w:t>
            </w:r>
          </w:p>
          <w:p w:rsidR="00771033" w:rsidRPr="00771033" w:rsidRDefault="00771033" w:rsidP="0077103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4"/>
                <w:szCs w:val="4"/>
                <w:lang w:eastAsia="ja-JP" w:bidi="fa-IR"/>
              </w:rPr>
            </w:pPr>
          </w:p>
          <w:p w:rsidR="00771033" w:rsidRPr="00771033" w:rsidRDefault="00771033" w:rsidP="0077103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4"/>
                <w:szCs w:val="4"/>
                <w:lang w:eastAsia="ja-JP" w:bidi="fa-IR"/>
              </w:rPr>
            </w:pPr>
          </w:p>
          <w:tbl>
            <w:tblPr>
              <w:tblW w:w="104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02"/>
              <w:gridCol w:w="1276"/>
              <w:gridCol w:w="1134"/>
              <w:gridCol w:w="1134"/>
              <w:gridCol w:w="1206"/>
            </w:tblGrid>
            <w:tr w:rsidR="00771033" w:rsidRPr="00771033" w:rsidTr="00771033">
              <w:trPr>
                <w:trHeight w:val="269"/>
              </w:trPr>
              <w:tc>
                <w:tcPr>
                  <w:tcW w:w="5702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8"/>
                      <w:szCs w:val="8"/>
                      <w:lang w:eastAsia="ja-JP" w:bidi="fa-IR"/>
                    </w:rPr>
                  </w:pPr>
                </w:p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val="de-DE"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                               Назначения</w:t>
                  </w:r>
                </w:p>
              </w:tc>
              <w:tc>
                <w:tcPr>
                  <w:tcW w:w="4750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val="de-DE"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bCs/>
                      <w:kern w:val="3"/>
                      <w:sz w:val="20"/>
                      <w:szCs w:val="20"/>
                      <w:lang w:eastAsia="ja-JP" w:bidi="fa-IR"/>
                    </w:rPr>
                    <w:t>Продолжительность  лечения/Количество процедур***</w:t>
                  </w:r>
                </w:p>
              </w:tc>
            </w:tr>
            <w:tr w:rsidR="00771033" w:rsidRPr="00771033" w:rsidTr="00771033">
              <w:trPr>
                <w:trHeight w:val="283"/>
              </w:trPr>
              <w:tc>
                <w:tcPr>
                  <w:tcW w:w="5702" w:type="dxa"/>
                  <w:vMerge/>
                  <w:vAlign w:val="center"/>
                  <w:hideMark/>
                </w:tcPr>
                <w:p w:rsidR="00771033" w:rsidRPr="00771033" w:rsidRDefault="00771033" w:rsidP="00771033">
                  <w:pPr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val="de-DE" w:eastAsia="ja-JP" w:bidi="fa-IR"/>
                    </w:rPr>
                  </w:pPr>
                </w:p>
              </w:tc>
              <w:tc>
                <w:tcPr>
                  <w:tcW w:w="1276" w:type="dxa"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  <w:bCs/>
                      <w:kern w:val="3"/>
                      <w:sz w:val="20"/>
                      <w:szCs w:val="20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  <w:t>10 дней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  <w:t>14 дней</w:t>
                  </w:r>
                </w:p>
              </w:tc>
              <w:tc>
                <w:tcPr>
                  <w:tcW w:w="1134" w:type="dxa"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  <w:t>18 дней</w:t>
                  </w: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  <w:t>21 день</w:t>
                  </w:r>
                </w:p>
              </w:tc>
            </w:tr>
            <w:tr w:rsidR="00771033" w:rsidRPr="00771033" w:rsidTr="00771033">
              <w:trPr>
                <w:trHeight w:val="254"/>
              </w:trPr>
              <w:tc>
                <w:tcPr>
                  <w:tcW w:w="5702" w:type="dxa"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  <w:t xml:space="preserve">Диагностический  комплекс </w:t>
                  </w:r>
                </w:p>
              </w:tc>
              <w:tc>
                <w:tcPr>
                  <w:tcW w:w="1276" w:type="dxa"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1134" w:type="dxa"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</w:tr>
            <w:tr w:rsidR="00771033" w:rsidRPr="00771033" w:rsidTr="00771033">
              <w:trPr>
                <w:trHeight w:val="241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Осмотр врача-терапевта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(первичный/повторный)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1/1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1/2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1/3</w:t>
                  </w: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1/3</w:t>
                  </w:r>
                </w:p>
              </w:tc>
            </w:tr>
            <w:tr w:rsidR="00771033" w:rsidRPr="00771033" w:rsidTr="00771033">
              <w:trPr>
                <w:trHeight w:val="439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Консультации   узких   специалистов 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ja-JP" w:bidi="fa-IR"/>
                    </w:rPr>
                    <w:t>(пульмонолог, кардиолог, аллерголог, физиотерапевт, невролог, гинеколог, уролог)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3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4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4</w:t>
                  </w: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4</w:t>
                  </w:r>
                </w:p>
              </w:tc>
            </w:tr>
            <w:tr w:rsidR="00771033" w:rsidRPr="00771033" w:rsidTr="00771033">
              <w:trPr>
                <w:trHeight w:val="226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Клинический  анализ   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</w:tr>
            <w:tr w:rsidR="00771033" w:rsidRPr="00771033" w:rsidTr="00771033">
              <w:trPr>
                <w:trHeight w:val="241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-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общий анализ крови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2</w:t>
                  </w: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3</w:t>
                  </w:r>
                </w:p>
              </w:tc>
            </w:tr>
            <w:tr w:rsidR="00771033" w:rsidRPr="00771033" w:rsidTr="00771033">
              <w:trPr>
                <w:trHeight w:val="241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-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общий  анализ  мочи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-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-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</w:t>
                  </w: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2</w:t>
                  </w:r>
                </w:p>
              </w:tc>
            </w:tr>
            <w:tr w:rsidR="00771033" w:rsidRPr="00771033" w:rsidTr="00771033">
              <w:trPr>
                <w:trHeight w:val="241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Функциональная  диагностика: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ja-JP" w:bidi="fa-IR"/>
                    </w:rPr>
                    <w:t>ЭКГ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2</w:t>
                  </w: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2</w:t>
                  </w:r>
                </w:p>
              </w:tc>
            </w:tr>
            <w:tr w:rsidR="00771033" w:rsidRPr="00771033" w:rsidTr="00771033">
              <w:trPr>
                <w:trHeight w:val="241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Функциональная  диагностика: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ja-JP" w:bidi="fa-IR"/>
                    </w:rPr>
                    <w:t>спирография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2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2</w:t>
                  </w: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3</w:t>
                  </w:r>
                </w:p>
              </w:tc>
            </w:tr>
            <w:tr w:rsidR="00771033" w:rsidRPr="00771033" w:rsidTr="00771033">
              <w:trPr>
                <w:trHeight w:val="254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  <w:t>Лечебный  комплекс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</w:tr>
            <w:tr w:rsidR="00771033" w:rsidRPr="00771033" w:rsidTr="00771033">
              <w:trPr>
                <w:trHeight w:val="241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Питьевое  лечение  минеральной  водой 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darkGray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</w:tr>
            <w:tr w:rsidR="00771033" w:rsidRPr="00771033" w:rsidTr="00771033">
              <w:trPr>
                <w:trHeight w:val="241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Лечебное  питание  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(3-разовое)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 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darkGray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</w:tr>
            <w:tr w:rsidR="00771033" w:rsidRPr="00771033" w:rsidTr="00771033">
              <w:trPr>
                <w:trHeight w:val="241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Ванны лечебные (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ja-JP" w:bidi="fa-IR"/>
                    </w:rPr>
                    <w:t>жемчужные, солодковые, бишофитовые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) – 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4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9</w:t>
                  </w:r>
                </w:p>
              </w:tc>
            </w:tr>
            <w:tr w:rsidR="00771033" w:rsidRPr="00771033" w:rsidTr="00771033">
              <w:trPr>
                <w:trHeight w:val="241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Душ лечебный 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ja-JP" w:bidi="fa-IR"/>
                    </w:rPr>
                    <w:t xml:space="preserve">(1 вид - на выбор: Шарко, Виши, циркулярный) 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4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9</w:t>
                  </w:r>
                </w:p>
              </w:tc>
            </w:tr>
            <w:tr w:rsidR="00771033" w:rsidRPr="00771033" w:rsidTr="00771033">
              <w:trPr>
                <w:trHeight w:val="624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Аппаратная  физиотерапия  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ja-JP" w:bidi="fa-IR"/>
                    </w:rPr>
                    <w:t>(1 вид по показаниям: СМТ, ДДТ, электрофорез лекарственных средств, УЗТ, магнитотерапия, лазеротерапия)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9</w:t>
                  </w: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10</w:t>
                  </w:r>
                </w:p>
              </w:tc>
            </w:tr>
            <w:tr w:rsidR="00771033" w:rsidRPr="00771033" w:rsidTr="00771033">
              <w:trPr>
                <w:trHeight w:val="482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Озонотерапия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ja-JP" w:bidi="fa-IR"/>
                    </w:rPr>
                    <w:t>(питьевая, в/венная, камерная газация, обкалывания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) 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ja-JP" w:bidi="fa-IR"/>
                    </w:rPr>
                    <w:t>по показаниям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4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7</w:t>
                  </w: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9</w:t>
                  </w:r>
                </w:p>
              </w:tc>
            </w:tr>
            <w:tr w:rsidR="00771033" w:rsidRPr="00771033" w:rsidTr="00771033">
              <w:trPr>
                <w:trHeight w:val="482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Ингаляции или воздействие </w:t>
                  </w:r>
                  <w:r w:rsidRPr="00771033">
                    <w:rPr>
                      <w:rFonts w:ascii="Times New Roman" w:eastAsia="Times New Roman" w:hAnsi="Times New Roman" w:cs="Times New Roman"/>
                      <w:color w:val="2D2D2D"/>
                      <w:kern w:val="3"/>
                      <w:sz w:val="21"/>
                      <w:szCs w:val="21"/>
                      <w:lang w:val="de-DE" w:eastAsia="ru-RU" w:bidi="fa-IR"/>
                    </w:rPr>
                    <w:t>коротким ультрафиолетовым излучением (КУФ)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 КУФ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9</w:t>
                  </w: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10</w:t>
                  </w:r>
                </w:p>
              </w:tc>
            </w:tr>
            <w:tr w:rsidR="00771033" w:rsidRPr="00771033" w:rsidTr="00771033">
              <w:trPr>
                <w:trHeight w:val="241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Спелеовоздействие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4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9</w:t>
                  </w:r>
                </w:p>
              </w:tc>
            </w:tr>
            <w:tr w:rsidR="00771033" w:rsidRPr="00771033" w:rsidTr="00771033">
              <w:trPr>
                <w:trHeight w:val="453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color w:val="2D2D2D"/>
                      <w:kern w:val="3"/>
                      <w:sz w:val="21"/>
                      <w:szCs w:val="21"/>
                      <w:lang w:val="de-DE" w:eastAsia="ru-RU" w:bidi="fa-IR"/>
                    </w:rPr>
                    <w:lastRenderedPageBreak/>
                    <w:t>Массаж при хронических неспецифических заболеваниях легких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ja-JP" w:bidi="fa-IR"/>
                    </w:rPr>
                    <w:t xml:space="preserve"> (1,5 ед.)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9</w:t>
                  </w: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10</w:t>
                  </w:r>
                </w:p>
              </w:tc>
            </w:tr>
            <w:tr w:rsidR="00771033" w:rsidRPr="00771033" w:rsidTr="00771033">
              <w:trPr>
                <w:trHeight w:val="453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color w:val="2D2D2D"/>
                      <w:kern w:val="3"/>
                      <w:sz w:val="21"/>
                      <w:szCs w:val="21"/>
                      <w:lang w:val="de-DE" w:eastAsia="ru-RU" w:bidi="fa-IR"/>
                    </w:rPr>
                    <w:t>Лечебная физкультура при заболеваниях бронхолегочной системы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 (групповые занятия)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9</w:t>
                  </w: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10</w:t>
                  </w:r>
                </w:p>
              </w:tc>
            </w:tr>
            <w:tr w:rsidR="00771033" w:rsidRPr="00771033" w:rsidTr="00771033">
              <w:trPr>
                <w:trHeight w:val="241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Скандинавская  ходьба  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4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9</w:t>
                  </w:r>
                </w:p>
              </w:tc>
            </w:tr>
            <w:tr w:rsidR="00771033" w:rsidRPr="00771033" w:rsidTr="00771033">
              <w:trPr>
                <w:trHeight w:val="326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Фитотерапия 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(травяные чаи по видам заболеваний)</w:t>
                  </w:r>
                </w:p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8"/>
                      <w:szCs w:val="8"/>
                      <w:lang w:eastAsia="ja-JP" w:bidi="fa-IR"/>
                    </w:rPr>
                  </w:pP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darkGray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</w:tr>
            <w:tr w:rsidR="00771033" w:rsidRPr="00771033" w:rsidTr="00771033">
              <w:trPr>
                <w:trHeight w:val="326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Кислородный  коктейль </w:t>
                  </w:r>
                </w:p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8"/>
                      <w:szCs w:val="8"/>
                      <w:lang w:eastAsia="ja-JP" w:bidi="fa-IR"/>
                    </w:rPr>
                  </w:pP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darkGray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</w:tr>
            <w:tr w:rsidR="00771033" w:rsidRPr="00771033" w:rsidTr="00771033">
              <w:trPr>
                <w:trHeight w:val="254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  <w:t>Оздоровительный  комплекс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</w:tr>
            <w:tr w:rsidR="00771033" w:rsidRPr="00771033" w:rsidTr="00771033">
              <w:trPr>
                <w:trHeight w:val="482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Занятия  в  тренажерном  зале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или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 на открытой площадке  уличных тренажеров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darkGray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</w:tr>
            <w:tr w:rsidR="00771033" w:rsidRPr="00771033" w:rsidTr="00771033">
              <w:trPr>
                <w:trHeight w:val="295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Термотерапия 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(сауна, хаммам)</w:t>
                  </w:r>
                </w:p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darkGray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</w:tr>
            <w:tr w:rsidR="00771033" w:rsidRPr="00771033" w:rsidTr="00771033">
              <w:trPr>
                <w:trHeight w:val="453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Акватерапия: лечебное  плавание  (море/бассейн -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(закрытый, открытый подогреваемый)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darkGray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</w:tr>
            <w:tr w:rsidR="00771033" w:rsidRPr="00771033" w:rsidTr="00771033">
              <w:trPr>
                <w:trHeight w:val="241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Аквааэробика/Спортивная анимация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darkGray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</w:tr>
            <w:tr w:rsidR="00771033" w:rsidRPr="00771033" w:rsidTr="00771033">
              <w:trPr>
                <w:trHeight w:val="241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Климатолечение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darkGray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10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</w:tr>
            <w:tr w:rsidR="00771033" w:rsidRPr="00771033" w:rsidTr="00771033">
              <w:trPr>
                <w:trHeight w:val="254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  <w:t>Специальное  предложение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highlight w:val="darkGray"/>
                      <w:lang w:eastAsia="ru-RU"/>
                    </w:rPr>
                  </w:pP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71033" w:rsidRPr="00771033" w:rsidTr="00771033">
              <w:trPr>
                <w:trHeight w:val="13"/>
              </w:trPr>
              <w:tc>
                <w:tcPr>
                  <w:tcW w:w="57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Сезонные  скидки  на  медицинские услуги  </w:t>
                  </w: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(предложение месяца)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highlight w:val="darkGray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+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+</w:t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+</w:t>
                  </w:r>
                </w:p>
              </w:tc>
              <w:tc>
                <w:tcPr>
                  <w:tcW w:w="1206" w:type="dxa"/>
                </w:tcPr>
                <w:p w:rsidR="00771033" w:rsidRPr="00771033" w:rsidRDefault="00771033" w:rsidP="0077103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771033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+</w:t>
                  </w:r>
                </w:p>
              </w:tc>
            </w:tr>
          </w:tbl>
          <w:p w:rsidR="004E01D4" w:rsidRDefault="004E01D4" w:rsidP="008826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u w:val="single"/>
                <w:lang w:eastAsia="ja-JP" w:bidi="fa-IR"/>
              </w:rPr>
            </w:pPr>
          </w:p>
          <w:p w:rsidR="00020C91" w:rsidRPr="00020C91" w:rsidRDefault="00020C91" w:rsidP="00020C9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020C91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ПЕРЕЧЕНЬ</w:t>
            </w:r>
          </w:p>
          <w:p w:rsidR="00020C91" w:rsidRPr="00020C91" w:rsidRDefault="00020C91" w:rsidP="00020C9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020C91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лечебно-диагностических  процедур, входящих  </w:t>
            </w:r>
          </w:p>
          <w:p w:rsidR="00020C91" w:rsidRPr="00020C91" w:rsidRDefault="00020C91" w:rsidP="00020C9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u w:val="single"/>
                <w:lang w:eastAsia="ja-JP" w:bidi="fa-IR"/>
              </w:rPr>
            </w:pPr>
            <w:r w:rsidRPr="00020C91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u w:val="single"/>
                <w:lang w:eastAsia="ja-JP" w:bidi="fa-IR"/>
              </w:rPr>
              <w:t>в  общеукрепляющую  программу   «Здоровый  ребенок»</w:t>
            </w:r>
          </w:p>
          <w:p w:rsidR="00020C91" w:rsidRPr="00020C91" w:rsidRDefault="00020C91" w:rsidP="00020C9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4"/>
                <w:szCs w:val="4"/>
                <w:lang w:eastAsia="ja-JP" w:bidi="fa-IR"/>
              </w:rPr>
            </w:pPr>
          </w:p>
          <w:p w:rsidR="00020C91" w:rsidRPr="00020C91" w:rsidRDefault="00020C91" w:rsidP="00020C9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  <w:r w:rsidRPr="00020C91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 xml:space="preserve">Программа  разработана  для  детей  от  6  до 11 лет </w:t>
            </w:r>
            <w:r w:rsidRPr="00020C91">
              <w:rPr>
                <w:rFonts w:ascii="Times New Roman" w:eastAsia="Andale Sans UI" w:hAnsi="Times New Roman" w:cs="Times New Roman"/>
                <w:bCs/>
                <w:kern w:val="3"/>
                <w:sz w:val="18"/>
                <w:szCs w:val="18"/>
                <w:lang w:eastAsia="ja-JP" w:bidi="fa-IR"/>
              </w:rPr>
              <w:t>(включительно)</w:t>
            </w:r>
          </w:p>
          <w:p w:rsidR="00020C91" w:rsidRPr="00020C91" w:rsidRDefault="00020C91" w:rsidP="00020C9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Cs/>
                <w:kern w:val="3"/>
                <w:sz w:val="8"/>
                <w:szCs w:val="8"/>
                <w:lang w:eastAsia="ja-JP" w:bidi="fa-IR"/>
              </w:rPr>
            </w:pPr>
          </w:p>
          <w:p w:rsidR="00020C91" w:rsidRPr="00020C91" w:rsidRDefault="00020C91" w:rsidP="0002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35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6"/>
              <w:gridCol w:w="1276"/>
              <w:gridCol w:w="1284"/>
              <w:gridCol w:w="1134"/>
              <w:gridCol w:w="3120"/>
            </w:tblGrid>
            <w:tr w:rsidR="00D4196E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                     </w:t>
                  </w:r>
                </w:p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Назначения</w:t>
                  </w:r>
                </w:p>
              </w:tc>
              <w:tc>
                <w:tcPr>
                  <w:tcW w:w="369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bCs/>
                      <w:kern w:val="3"/>
                      <w:sz w:val="20"/>
                      <w:szCs w:val="20"/>
                      <w:lang w:eastAsia="ja-JP" w:bidi="fa-IR"/>
                    </w:rPr>
                    <w:t>Продолжительность   лечения</w:t>
                  </w:r>
                </w:p>
              </w:tc>
            </w:tr>
            <w:tr w:rsidR="00D4196E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4196E" w:rsidRPr="00D4196E" w:rsidRDefault="00D4196E" w:rsidP="00D41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от </w:t>
                  </w:r>
                  <w:r w:rsidRPr="00D4196E">
                    <w:rPr>
                      <w:rFonts w:ascii="Times New Roman" w:eastAsia="Andale Sans UI" w:hAnsi="Times New Roman" w:cs="Times New Roman"/>
                      <w:b/>
                      <w:kern w:val="3"/>
                      <w:sz w:val="20"/>
                      <w:szCs w:val="20"/>
                      <w:lang w:eastAsia="ja-JP" w:bidi="fa-IR"/>
                    </w:rPr>
                    <w:t>10 дней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от </w:t>
                  </w:r>
                  <w:r w:rsidRPr="00D4196E">
                    <w:rPr>
                      <w:rFonts w:ascii="Times New Roman" w:eastAsia="Andale Sans UI" w:hAnsi="Times New Roman" w:cs="Times New Roman"/>
                      <w:b/>
                      <w:kern w:val="3"/>
                      <w:sz w:val="20"/>
                      <w:szCs w:val="20"/>
                      <w:lang w:eastAsia="ja-JP" w:bidi="fa-IR"/>
                    </w:rPr>
                    <w:t>14 дней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от </w:t>
                  </w:r>
                  <w:r w:rsidRPr="00D4196E">
                    <w:rPr>
                      <w:rFonts w:ascii="Times New Roman" w:eastAsia="Andale Sans UI" w:hAnsi="Times New Roman" w:cs="Times New Roman"/>
                      <w:b/>
                      <w:kern w:val="3"/>
                      <w:sz w:val="20"/>
                      <w:szCs w:val="20"/>
                      <w:lang w:eastAsia="ja-JP" w:bidi="fa-IR"/>
                    </w:rPr>
                    <w:t>18 дней</w:t>
                  </w:r>
                </w:p>
              </w:tc>
            </w:tr>
            <w:tr w:rsidR="00D4196E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4196E" w:rsidRPr="00D4196E" w:rsidRDefault="00D4196E" w:rsidP="00D41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Количество  процедур</w:t>
                  </w:r>
                </w:p>
              </w:tc>
            </w:tr>
            <w:tr w:rsidR="00D4196E" w:rsidRPr="00D4196E" w:rsidTr="00415724">
              <w:trPr>
                <w:gridAfter w:val="1"/>
                <w:wAfter w:w="3120" w:type="dxa"/>
              </w:trPr>
              <w:tc>
                <w:tcPr>
                  <w:tcW w:w="10390" w:type="dxa"/>
                  <w:gridSpan w:val="4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b/>
                      <w:kern w:val="3"/>
                      <w:lang w:eastAsia="ja-JP" w:bidi="fa-IR"/>
                    </w:rPr>
                    <w:t>Диагностический  комплекс</w:t>
                  </w:r>
                </w:p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kern w:val="3"/>
                      <w:sz w:val="16"/>
                      <w:szCs w:val="16"/>
                      <w:lang w:eastAsia="ja-JP" w:bidi="fa-IR"/>
                    </w:rPr>
                  </w:pPr>
                </w:p>
              </w:tc>
            </w:tr>
            <w:tr w:rsidR="00D4196E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Прием  врача  педиатра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(первичный/повторный)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1/1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1/2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1/2</w:t>
                  </w:r>
                </w:p>
              </w:tc>
            </w:tr>
            <w:tr w:rsidR="00D4196E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Консультация узкого специалиста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ja-JP" w:bidi="fa-IR"/>
                    </w:rPr>
                    <w:t>(первичная/повторная):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                       </w:t>
                  </w:r>
                </w:p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дерматовенеролог, физиотерапевт, травматолог-ортопед, невролог, пульмонолог, аллерголог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     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(по показаниям)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3</w:t>
                  </w:r>
                </w:p>
              </w:tc>
            </w:tr>
            <w:tr w:rsidR="00D4196E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Лабораторная  диагностика: ОАК, ОАМ   </w:t>
                  </w:r>
                </w:p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(по показаниям)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1/1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1/1</w:t>
                  </w:r>
                </w:p>
              </w:tc>
            </w:tr>
            <w:tr w:rsidR="00D4196E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Функциональная диагностика: ЭКГ,ФВД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(спирография), плантограмма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2</w:t>
                  </w:r>
                </w:p>
              </w:tc>
            </w:tr>
            <w:tr w:rsidR="00D4196E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Наблюдение дежурной медсестры                          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(при необходимости)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</w:tr>
            <w:tr w:rsidR="00D4196E" w:rsidRPr="00D4196E" w:rsidTr="00415724">
              <w:trPr>
                <w:gridAfter w:val="1"/>
                <w:wAfter w:w="3120" w:type="dxa"/>
              </w:trPr>
              <w:tc>
                <w:tcPr>
                  <w:tcW w:w="1039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b/>
                      <w:kern w:val="3"/>
                      <w:lang w:eastAsia="ja-JP" w:bidi="fa-IR"/>
                    </w:rPr>
                    <w:t>Лечебный  комплекс</w:t>
                  </w:r>
                </w:p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kern w:val="3"/>
                      <w:sz w:val="16"/>
                      <w:szCs w:val="16"/>
                      <w:lang w:eastAsia="ja-JP" w:bidi="fa-IR"/>
                    </w:rPr>
                  </w:pPr>
                </w:p>
              </w:tc>
            </w:tr>
            <w:tr w:rsidR="00D4196E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Диетическое питание   (3-разовое питание)</w:t>
                  </w:r>
                </w:p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4"/>
                      <w:szCs w:val="4"/>
                      <w:lang w:eastAsia="ja-JP" w:bidi="fa-I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tabs>
                      <w:tab w:val="center" w:pos="557"/>
                    </w:tabs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ab/>
                    <w:t>ежедневно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</w:tr>
            <w:tr w:rsidR="00D4196E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Питьевое лечение озонированной водой  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10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18</w:t>
                  </w:r>
                </w:p>
              </w:tc>
            </w:tr>
            <w:tr w:rsidR="00D4196E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Гидротерапия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(1 вид на выбор: жемчужные ванны/ циркулярный или  дождевой душ)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4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</w:tr>
            <w:tr w:rsidR="00D4196E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Аппаратная  физиотерапия   </w:t>
                  </w:r>
                </w:p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(1 вид:  электролечение, ультразвук, магнитотерапия)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4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</w:tr>
            <w:tr w:rsidR="00D4196E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Низкоинтенсивная  лазерная  иммунокоррекция  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</w:tr>
            <w:tr w:rsidR="00D4196E" w:rsidRPr="00D4196E" w:rsidTr="00415724">
              <w:trPr>
                <w:gridAfter w:val="1"/>
                <w:wAfter w:w="3120" w:type="dxa"/>
                <w:trHeight w:val="351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Ф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val="en-US" w:eastAsia="ja-JP" w:bidi="fa-IR"/>
                    </w:rPr>
                    <w:t>итоингаляции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/М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val="en-US" w:eastAsia="ja-JP" w:bidi="fa-IR"/>
                    </w:rPr>
                    <w:t xml:space="preserve">инеральные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val="en-US" w:eastAsia="ja-JP" w:bidi="fa-IR"/>
                    </w:rPr>
                    <w:t>ингаляции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/ Галоингаляции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8</w:t>
                  </w:r>
                </w:p>
              </w:tc>
            </w:tr>
            <w:tr w:rsidR="00D4196E" w:rsidRPr="00D4196E" w:rsidTr="00415724">
              <w:trPr>
                <w:gridAfter w:val="1"/>
                <w:wAfter w:w="3120" w:type="dxa"/>
                <w:trHeight w:val="351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УФО зева и носа  (тубусный  кварц)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4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</w:tr>
            <w:tr w:rsidR="00D4196E" w:rsidRPr="00D4196E" w:rsidTr="00415724">
              <w:trPr>
                <w:gridAfter w:val="1"/>
                <w:wAfter w:w="3120" w:type="dxa"/>
                <w:trHeight w:val="351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lastRenderedPageBreak/>
                    <w:t>Спелеотерапия   (соляная пещера)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3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</w:tr>
            <w:tr w:rsidR="00D4196E" w:rsidRPr="00D4196E" w:rsidTr="00415724">
              <w:trPr>
                <w:gridAfter w:val="1"/>
                <w:wAfter w:w="3120" w:type="dxa"/>
                <w:trHeight w:val="351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Классический ручной массаж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val="en-US" w:eastAsia="ja-JP" w:bidi="fa-IR"/>
                    </w:rPr>
                    <w:t xml:space="preserve">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(детский)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4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</w:tr>
            <w:tr w:rsidR="00D4196E" w:rsidRPr="00D4196E" w:rsidTr="00415724">
              <w:trPr>
                <w:gridAfter w:val="1"/>
                <w:wAfter w:w="3120" w:type="dxa"/>
                <w:trHeight w:val="351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Оздоровительная  гимнастика 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(групповые  занятия)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4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8</w:t>
                  </w:r>
                </w:p>
              </w:tc>
            </w:tr>
            <w:tr w:rsidR="00D4196E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Фитотерапия 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(фиточаи/витаминные напитки)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10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18</w:t>
                  </w:r>
                </w:p>
              </w:tc>
            </w:tr>
            <w:tr w:rsidR="00D4196E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Кислородный  коктейль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10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18</w:t>
                  </w:r>
                </w:p>
              </w:tc>
            </w:tr>
            <w:tr w:rsidR="00D4196E" w:rsidRPr="00D4196E" w:rsidTr="00415724"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Неотложная  медикаментозная  помощь                               (при необходимости)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+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+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+</w:t>
                  </w:r>
                </w:p>
              </w:tc>
              <w:tc>
                <w:tcPr>
                  <w:tcW w:w="3120" w:type="dxa"/>
                  <w:tcBorders>
                    <w:left w:val="single" w:sz="4" w:space="0" w:color="auto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</w:tr>
            <w:tr w:rsidR="00D4196E" w:rsidRPr="00D4196E" w:rsidTr="00415724">
              <w:trPr>
                <w:gridAfter w:val="1"/>
                <w:wAfter w:w="3120" w:type="dxa"/>
              </w:trPr>
              <w:tc>
                <w:tcPr>
                  <w:tcW w:w="1039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b/>
                      <w:kern w:val="3"/>
                      <w:lang w:eastAsia="ja-JP" w:bidi="fa-IR"/>
                    </w:rPr>
                    <w:t>Оздоровительный  комплекс</w:t>
                  </w:r>
                </w:p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16"/>
                      <w:szCs w:val="16"/>
                      <w:lang w:eastAsia="ja-JP" w:bidi="fa-IR"/>
                    </w:rPr>
                  </w:pPr>
                </w:p>
              </w:tc>
            </w:tr>
            <w:tr w:rsidR="00D4196E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Лечебное плавание  (детский бассейн)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10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18</w:t>
                  </w:r>
                </w:p>
              </w:tc>
            </w:tr>
            <w:tr w:rsidR="00D4196E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Детская спортивная  анимация  (групповая)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10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18</w:t>
                  </w:r>
                </w:p>
              </w:tc>
            </w:tr>
            <w:tr w:rsidR="00D4196E" w:rsidRPr="00D4196E" w:rsidTr="00415724">
              <w:trPr>
                <w:gridAfter w:val="1"/>
                <w:wAfter w:w="3120" w:type="dxa"/>
              </w:trPr>
              <w:tc>
                <w:tcPr>
                  <w:tcW w:w="6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Климатолечение  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</w:tr>
          </w:tbl>
          <w:p w:rsidR="004E01D4" w:rsidRDefault="004E01D4" w:rsidP="00020C91">
            <w:pPr>
              <w:widowControl w:val="0"/>
              <w:suppressAutoHyphens/>
              <w:autoSpaceDN w:val="0"/>
              <w:spacing w:after="0" w:line="240" w:lineRule="auto"/>
              <w:ind w:right="2563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u w:val="single"/>
                <w:lang w:eastAsia="ja-JP" w:bidi="fa-IR"/>
              </w:rPr>
            </w:pPr>
          </w:p>
          <w:p w:rsidR="00020C91" w:rsidRDefault="00020C91" w:rsidP="00020C91">
            <w:pPr>
              <w:widowControl w:val="0"/>
              <w:suppressAutoHyphens/>
              <w:autoSpaceDN w:val="0"/>
              <w:spacing w:after="0" w:line="240" w:lineRule="auto"/>
              <w:ind w:right="2563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u w:val="single"/>
                <w:lang w:eastAsia="ja-JP" w:bidi="fa-IR"/>
              </w:rPr>
            </w:pPr>
          </w:p>
          <w:p w:rsidR="00D4196E" w:rsidRDefault="00D4196E" w:rsidP="00020C91">
            <w:pPr>
              <w:widowControl w:val="0"/>
              <w:suppressAutoHyphens/>
              <w:autoSpaceDN w:val="0"/>
              <w:spacing w:after="0" w:line="240" w:lineRule="auto"/>
              <w:ind w:right="2563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u w:val="single"/>
                <w:lang w:eastAsia="ja-JP" w:bidi="fa-IR"/>
              </w:rPr>
            </w:pPr>
          </w:p>
          <w:p w:rsidR="00D4196E" w:rsidRDefault="00D4196E" w:rsidP="00020C91">
            <w:pPr>
              <w:widowControl w:val="0"/>
              <w:suppressAutoHyphens/>
              <w:autoSpaceDN w:val="0"/>
              <w:spacing w:after="0" w:line="240" w:lineRule="auto"/>
              <w:ind w:right="2563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u w:val="single"/>
                <w:lang w:eastAsia="ja-JP" w:bidi="fa-IR"/>
              </w:rPr>
            </w:pPr>
          </w:p>
          <w:p w:rsidR="00D4196E" w:rsidRDefault="00D4196E" w:rsidP="00020C91">
            <w:pPr>
              <w:widowControl w:val="0"/>
              <w:suppressAutoHyphens/>
              <w:autoSpaceDN w:val="0"/>
              <w:spacing w:after="0" w:line="240" w:lineRule="auto"/>
              <w:ind w:right="2563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u w:val="single"/>
                <w:lang w:eastAsia="ja-JP" w:bidi="fa-IR"/>
              </w:rPr>
            </w:pPr>
          </w:p>
          <w:p w:rsidR="00D4196E" w:rsidRDefault="00D4196E" w:rsidP="00020C91">
            <w:pPr>
              <w:widowControl w:val="0"/>
              <w:suppressAutoHyphens/>
              <w:autoSpaceDN w:val="0"/>
              <w:spacing w:after="0" w:line="240" w:lineRule="auto"/>
              <w:ind w:right="2563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u w:val="single"/>
                <w:lang w:eastAsia="ja-JP" w:bidi="fa-IR"/>
              </w:rPr>
            </w:pPr>
          </w:p>
          <w:p w:rsidR="00D4196E" w:rsidRDefault="00D4196E" w:rsidP="00020C91">
            <w:pPr>
              <w:widowControl w:val="0"/>
              <w:suppressAutoHyphens/>
              <w:autoSpaceDN w:val="0"/>
              <w:spacing w:after="0" w:line="240" w:lineRule="auto"/>
              <w:ind w:right="2563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u w:val="single"/>
                <w:lang w:eastAsia="ja-JP" w:bidi="fa-IR"/>
              </w:rPr>
            </w:pPr>
          </w:p>
          <w:p w:rsidR="00020C91" w:rsidRDefault="00020C91" w:rsidP="00020C91">
            <w:pPr>
              <w:widowControl w:val="0"/>
              <w:suppressAutoHyphens/>
              <w:autoSpaceDN w:val="0"/>
              <w:spacing w:after="0" w:line="240" w:lineRule="auto"/>
              <w:ind w:right="2563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u w:val="single"/>
                <w:lang w:eastAsia="ja-JP" w:bidi="fa-IR"/>
              </w:rPr>
            </w:pPr>
          </w:p>
          <w:p w:rsidR="00020C91" w:rsidRPr="00020C91" w:rsidRDefault="00020C91" w:rsidP="00020C9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val="de-DE" w:eastAsia="ja-JP" w:bidi="fa-IR"/>
              </w:rPr>
            </w:pPr>
            <w:r w:rsidRPr="00020C91"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lang w:eastAsia="ja-JP" w:bidi="fa-IR"/>
              </w:rPr>
              <w:t xml:space="preserve">ПЕРЕЧЕНЬ   </w:t>
            </w:r>
          </w:p>
          <w:p w:rsidR="00020C91" w:rsidRPr="00020C91" w:rsidRDefault="00020C91" w:rsidP="00020C9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020C91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лечебно-диагностических  процедур, входящих  в</w:t>
            </w:r>
          </w:p>
          <w:p w:rsidR="00020C91" w:rsidRPr="00020C91" w:rsidRDefault="00020C91" w:rsidP="00020C9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u w:val="single"/>
                <w:lang w:eastAsia="ja-JP" w:bidi="fa-IR"/>
              </w:rPr>
            </w:pPr>
            <w:r w:rsidRPr="00020C91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u w:val="single"/>
                <w:lang w:eastAsia="ja-JP" w:bidi="fa-IR"/>
              </w:rPr>
              <w:t xml:space="preserve">детскую   общеукрепляющую   программу   «Крепыш» </w:t>
            </w:r>
          </w:p>
          <w:p w:rsidR="00020C91" w:rsidRPr="00020C91" w:rsidRDefault="00020C91" w:rsidP="00020C9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  <w:r w:rsidRPr="00020C91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 xml:space="preserve"> Программа  разработана  для  детей от 3 до 5 лет  </w:t>
            </w:r>
            <w:r w:rsidRPr="00020C91">
              <w:rPr>
                <w:rFonts w:ascii="Times New Roman" w:eastAsia="Andale Sans UI" w:hAnsi="Times New Roman" w:cs="Times New Roman"/>
                <w:bCs/>
                <w:kern w:val="3"/>
                <w:sz w:val="18"/>
                <w:szCs w:val="18"/>
                <w:lang w:eastAsia="ja-JP" w:bidi="fa-IR"/>
              </w:rPr>
              <w:t>(включительно)</w:t>
            </w:r>
          </w:p>
          <w:p w:rsidR="00020C91" w:rsidRPr="00020C91" w:rsidRDefault="00020C91" w:rsidP="00020C9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Cs/>
                <w:kern w:val="3"/>
                <w:sz w:val="8"/>
                <w:szCs w:val="8"/>
                <w:lang w:eastAsia="ja-JP" w:bidi="fa-IR"/>
              </w:rPr>
            </w:pPr>
          </w:p>
          <w:p w:rsidR="00020C91" w:rsidRPr="00020C91" w:rsidRDefault="00020C91" w:rsidP="00020C9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Cs/>
                <w:kern w:val="3"/>
                <w:sz w:val="8"/>
                <w:szCs w:val="8"/>
                <w:lang w:eastAsia="ja-JP" w:bidi="fa-IR"/>
              </w:rPr>
            </w:pPr>
          </w:p>
          <w:tbl>
            <w:tblPr>
              <w:tblW w:w="135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13"/>
              <w:gridCol w:w="1417"/>
              <w:gridCol w:w="1276"/>
              <w:gridCol w:w="1299"/>
              <w:gridCol w:w="3105"/>
            </w:tblGrid>
            <w:tr w:rsidR="00D4196E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                     </w:t>
                  </w:r>
                </w:p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Назначения</w:t>
                  </w:r>
                </w:p>
              </w:tc>
              <w:tc>
                <w:tcPr>
                  <w:tcW w:w="399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bCs/>
                      <w:kern w:val="3"/>
                      <w:lang w:eastAsia="ja-JP" w:bidi="fa-IR"/>
                    </w:rPr>
                    <w:t>Продолжительность   лечения</w:t>
                  </w:r>
                </w:p>
              </w:tc>
            </w:tr>
            <w:tr w:rsidR="00D4196E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4196E" w:rsidRPr="00D4196E" w:rsidRDefault="00D4196E" w:rsidP="00D4196E">
                  <w:pPr>
                    <w:spacing w:after="0"/>
                    <w:rPr>
                      <w:rFonts w:ascii="Times New Roman" w:eastAsia="Times New Roman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от </w:t>
                  </w:r>
                  <w:r w:rsidRPr="00D4196E">
                    <w:rPr>
                      <w:rFonts w:ascii="Times New Roman" w:eastAsia="Andale Sans UI" w:hAnsi="Times New Roman" w:cs="Times New Roman"/>
                      <w:b/>
                      <w:kern w:val="3"/>
                      <w:sz w:val="20"/>
                      <w:szCs w:val="20"/>
                      <w:lang w:eastAsia="ja-JP" w:bidi="fa-IR"/>
                    </w:rPr>
                    <w:t>10 дней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от </w:t>
                  </w:r>
                  <w:r w:rsidRPr="00D4196E">
                    <w:rPr>
                      <w:rFonts w:ascii="Times New Roman" w:eastAsia="Andale Sans UI" w:hAnsi="Times New Roman" w:cs="Times New Roman"/>
                      <w:b/>
                      <w:kern w:val="3"/>
                      <w:sz w:val="20"/>
                      <w:szCs w:val="20"/>
                      <w:lang w:eastAsia="ja-JP" w:bidi="fa-IR"/>
                    </w:rPr>
                    <w:t>14 дней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от </w:t>
                  </w:r>
                  <w:r w:rsidRPr="00D4196E">
                    <w:rPr>
                      <w:rFonts w:ascii="Times New Roman" w:eastAsia="Andale Sans UI" w:hAnsi="Times New Roman" w:cs="Times New Roman"/>
                      <w:b/>
                      <w:kern w:val="3"/>
                      <w:sz w:val="20"/>
                      <w:szCs w:val="20"/>
                      <w:lang w:eastAsia="ja-JP" w:bidi="fa-IR"/>
                    </w:rPr>
                    <w:t>18 дней</w:t>
                  </w:r>
                </w:p>
              </w:tc>
            </w:tr>
            <w:tr w:rsidR="00D4196E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4196E" w:rsidRPr="00D4196E" w:rsidRDefault="00D4196E" w:rsidP="00D4196E">
                  <w:pPr>
                    <w:spacing w:after="0"/>
                    <w:rPr>
                      <w:rFonts w:ascii="Times New Roman" w:eastAsia="Times New Roman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399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Количество  процедур</w:t>
                  </w:r>
                </w:p>
              </w:tc>
            </w:tr>
            <w:tr w:rsidR="00D4196E" w:rsidRPr="00D4196E" w:rsidTr="00415724">
              <w:trPr>
                <w:gridAfter w:val="1"/>
                <w:wAfter w:w="3105" w:type="dxa"/>
              </w:trPr>
              <w:tc>
                <w:tcPr>
                  <w:tcW w:w="10405" w:type="dxa"/>
                  <w:gridSpan w:val="4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b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b/>
                      <w:kern w:val="3"/>
                      <w:lang w:eastAsia="ja-JP" w:bidi="fa-IR"/>
                    </w:rPr>
                    <w:t>Диагностический  комплекс</w:t>
                  </w:r>
                </w:p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b/>
                      <w:kern w:val="3"/>
                      <w:lang w:eastAsia="ja-JP" w:bidi="fa-IR"/>
                    </w:rPr>
                  </w:pPr>
                </w:p>
              </w:tc>
            </w:tr>
            <w:tr w:rsidR="00D4196E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Прием  врача  педиатра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(первичный/повторный)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1/1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1/2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1/3</w:t>
                  </w:r>
                </w:p>
              </w:tc>
            </w:tr>
            <w:tr w:rsidR="00D4196E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Консультация узкого специалиста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ja-JP" w:bidi="fa-IR"/>
                    </w:rPr>
                    <w:t>(первичная/повторная):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                       </w:t>
                  </w:r>
                </w:p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дерматовенеролог, физиотерапевт, травматолог-ортопед, невролог, пульмонолог, аллерголог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     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(по показаниям)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3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3</w:t>
                  </w:r>
                </w:p>
              </w:tc>
            </w:tr>
            <w:tr w:rsidR="00D4196E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Лабораторная  диагностика: ОАК, ОАМ                </w:t>
                  </w:r>
                </w:p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(по показаниям)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1/1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2/1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2/1</w:t>
                  </w:r>
                </w:p>
              </w:tc>
            </w:tr>
            <w:tr w:rsidR="00D4196E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Наблюдение дежурной медсестры                            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(при необходимости)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</w:tr>
            <w:tr w:rsidR="00D4196E" w:rsidRPr="00D4196E" w:rsidTr="00415724">
              <w:trPr>
                <w:gridAfter w:val="1"/>
                <w:wAfter w:w="3105" w:type="dxa"/>
              </w:trPr>
              <w:tc>
                <w:tcPr>
                  <w:tcW w:w="1040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b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b/>
                      <w:kern w:val="3"/>
                      <w:lang w:eastAsia="ja-JP" w:bidi="fa-IR"/>
                    </w:rPr>
                    <w:t>Лечебный  комплекс</w:t>
                  </w:r>
                </w:p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b/>
                      <w:kern w:val="3"/>
                      <w:lang w:eastAsia="ja-JP" w:bidi="fa-IR"/>
                    </w:rPr>
                  </w:pPr>
                </w:p>
              </w:tc>
            </w:tr>
            <w:tr w:rsidR="00D4196E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Диетическое питание   (3-разовое питание)</w:t>
                  </w:r>
                </w:p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sz w:val="4"/>
                      <w:szCs w:val="4"/>
                      <w:lang w:eastAsia="ja-JP" w:bidi="fa-I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</w:tr>
            <w:tr w:rsidR="00D4196E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Питьевое  лечение  озонированной  водой        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18</w:t>
                  </w:r>
                </w:p>
              </w:tc>
            </w:tr>
            <w:tr w:rsidR="00D4196E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Аппаратная  физиотерапия   </w:t>
                  </w:r>
                </w:p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(1 вид:  электролечение, ультразвук, магнитотерапия)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8</w:t>
                  </w:r>
                </w:p>
              </w:tc>
            </w:tr>
            <w:tr w:rsidR="00D4196E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Низкоинтенсивная  лазерная  иммунокоррекция  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8</w:t>
                  </w:r>
                </w:p>
              </w:tc>
            </w:tr>
            <w:tr w:rsidR="00D4196E" w:rsidRPr="00D4196E" w:rsidTr="00415724">
              <w:trPr>
                <w:gridAfter w:val="1"/>
                <w:wAfter w:w="3105" w:type="dxa"/>
                <w:trHeight w:val="351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Ф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val="en-US" w:eastAsia="ja-JP" w:bidi="fa-IR"/>
                    </w:rPr>
                    <w:t>итоингаляции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/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val="en-US" w:eastAsia="ja-JP" w:bidi="fa-IR"/>
                    </w:rPr>
                    <w:t xml:space="preserve">минеральные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val="en-US" w:eastAsia="ja-JP" w:bidi="fa-IR"/>
                    </w:rPr>
                    <w:t>ингаляции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8</w:t>
                  </w:r>
                </w:p>
              </w:tc>
            </w:tr>
            <w:tr w:rsidR="00D4196E" w:rsidRPr="00D4196E" w:rsidTr="00415724">
              <w:trPr>
                <w:gridAfter w:val="1"/>
                <w:wAfter w:w="3105" w:type="dxa"/>
                <w:trHeight w:val="351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УФО зева и носа  (тубусный  кварц)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</w:tr>
            <w:tr w:rsidR="00D4196E" w:rsidRPr="00D4196E" w:rsidTr="00415724">
              <w:trPr>
                <w:gridAfter w:val="1"/>
                <w:wAfter w:w="3105" w:type="dxa"/>
                <w:trHeight w:val="351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Спелеотерапия   (детская соляная пещера)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9</w:t>
                  </w:r>
                </w:p>
              </w:tc>
            </w:tr>
            <w:tr w:rsidR="00D4196E" w:rsidRPr="00D4196E" w:rsidTr="00415724">
              <w:trPr>
                <w:gridAfter w:val="1"/>
                <w:wAfter w:w="3105" w:type="dxa"/>
                <w:trHeight w:val="351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lastRenderedPageBreak/>
                    <w:t xml:space="preserve">Оздоровительная  гимнастика  для детей                 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(групповые  занятия)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7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9</w:t>
                  </w:r>
                </w:p>
              </w:tc>
            </w:tr>
            <w:tr w:rsidR="00D4196E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Фитотерапия  </w:t>
                  </w: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(фиточаи/витаминные напитки)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18</w:t>
                  </w:r>
                </w:p>
              </w:tc>
            </w:tr>
            <w:tr w:rsidR="00D4196E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Кислородный коктейль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18</w:t>
                  </w:r>
                </w:p>
              </w:tc>
            </w:tr>
            <w:tr w:rsidR="00D4196E" w:rsidRPr="00D4196E" w:rsidTr="00415724"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Неотложная  медикаментозная  помощь                               (при необходимости)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+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+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+</w:t>
                  </w:r>
                </w:p>
              </w:tc>
              <w:tc>
                <w:tcPr>
                  <w:tcW w:w="3105" w:type="dxa"/>
                  <w:tcBorders>
                    <w:left w:val="single" w:sz="4" w:space="0" w:color="auto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</w:tr>
            <w:tr w:rsidR="00D4196E" w:rsidRPr="00D4196E" w:rsidTr="00415724">
              <w:trPr>
                <w:gridAfter w:val="1"/>
                <w:wAfter w:w="3105" w:type="dxa"/>
              </w:trPr>
              <w:tc>
                <w:tcPr>
                  <w:tcW w:w="1040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b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b/>
                      <w:kern w:val="3"/>
                      <w:lang w:eastAsia="ja-JP" w:bidi="fa-IR"/>
                    </w:rPr>
                    <w:t>Оздоровительный  комплекс</w:t>
                  </w:r>
                </w:p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</w:p>
              </w:tc>
            </w:tr>
            <w:tr w:rsidR="00D4196E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Лечебное плавание  (детский бассейн)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18</w:t>
                  </w:r>
                </w:p>
              </w:tc>
            </w:tr>
            <w:tr w:rsidR="00D4196E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Детская спортивная  анимация  (групповая)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18</w:t>
                  </w:r>
                </w:p>
              </w:tc>
            </w:tr>
            <w:tr w:rsidR="00D4196E" w:rsidRPr="00D4196E" w:rsidTr="00415724">
              <w:trPr>
                <w:gridAfter w:val="1"/>
                <w:wAfter w:w="3105" w:type="dxa"/>
              </w:trPr>
              <w:tc>
                <w:tcPr>
                  <w:tcW w:w="64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Климатолечение  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4196E" w:rsidRPr="00D4196E" w:rsidRDefault="00D4196E" w:rsidP="00D4196E">
                  <w:pPr>
                    <w:widowControl w:val="0"/>
                    <w:suppressLineNumber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D4196E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</w:tr>
          </w:tbl>
          <w:p w:rsidR="00882657" w:rsidRPr="00882657" w:rsidRDefault="00882657" w:rsidP="008826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4"/>
                <w:szCs w:val="4"/>
                <w:lang w:eastAsia="ja-JP" w:bidi="fa-IR"/>
              </w:rPr>
            </w:pPr>
          </w:p>
          <w:p w:rsidR="00882657" w:rsidRPr="00882657" w:rsidRDefault="00882657" w:rsidP="008826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4"/>
                <w:szCs w:val="4"/>
                <w:lang w:eastAsia="ja-JP" w:bidi="fa-IR"/>
              </w:rPr>
            </w:pPr>
          </w:p>
          <w:p w:rsidR="00882657" w:rsidRPr="00882657" w:rsidRDefault="00882657" w:rsidP="00882657">
            <w:pPr>
              <w:widowControl w:val="0"/>
              <w:suppressAutoHyphens/>
              <w:autoSpaceDN w:val="0"/>
              <w:spacing w:after="0" w:line="240" w:lineRule="auto"/>
              <w:rPr>
                <w:rFonts w:ascii="Arial Narrow" w:eastAsia="Andale Sans UI" w:hAnsi="Arial Narrow" w:cs="Tahoma"/>
                <w:kern w:val="3"/>
                <w:sz w:val="4"/>
                <w:szCs w:val="4"/>
                <w:lang w:eastAsia="ja-JP" w:bidi="fa-IR"/>
              </w:rPr>
            </w:pPr>
          </w:p>
          <w:p w:rsidR="004C728B" w:rsidRPr="008A007B" w:rsidRDefault="004C728B" w:rsidP="004C72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007B">
              <w:rPr>
                <w:rFonts w:ascii="Times New Roman" w:hAnsi="Times New Roman" w:cs="Times New Roman"/>
                <w:bCs/>
              </w:rPr>
              <w:t>Назначение  объема  диагностических  исследований, видов лечения  и количество процедур определяется лечащим  врачом-куратором  с учетом показаний и противопоказаний, исходя из диагноза  и степени тяжести  основного   заболевания и  сопутствующей патологии, указанных  в  санаторно-курортной  карте  или  выявленных  при  обследовании  Гостя.</w:t>
            </w:r>
          </w:p>
          <w:p w:rsidR="00D4196E" w:rsidRDefault="004C728B" w:rsidP="00D4196E">
            <w:pPr>
              <w:jc w:val="both"/>
              <w:rPr>
                <w:rFonts w:ascii="Times New Roman" w:hAnsi="Times New Roman" w:cs="Times New Roman"/>
              </w:rPr>
            </w:pPr>
            <w:r w:rsidRPr="008A007B">
              <w:rPr>
                <w:rFonts w:ascii="Times New Roman" w:hAnsi="Times New Roman" w:cs="Times New Roman"/>
              </w:rPr>
              <w:t xml:space="preserve">Лечебные  и  диагностические  процедуры, назначенные  врачом-куратором  по  согласованию с  Гостем, свыше  вышеуказанного  количества, оплачиваются  дополнительно  по  действующему  Прейскуранту  медицинских  услуг.  </w:t>
            </w:r>
          </w:p>
          <w:p w:rsidR="00D4196E" w:rsidRDefault="00D4196E" w:rsidP="00D4196E">
            <w:pPr>
              <w:jc w:val="both"/>
              <w:rPr>
                <w:rFonts w:ascii="Times New Roman" w:hAnsi="Times New Roman" w:cs="Times New Roman"/>
              </w:rPr>
            </w:pPr>
          </w:p>
          <w:p w:rsidR="004C728B" w:rsidRPr="008A007B" w:rsidRDefault="004C728B" w:rsidP="00D4196E">
            <w:pPr>
              <w:jc w:val="both"/>
              <w:rPr>
                <w:rFonts w:ascii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8A007B">
              <w:rPr>
                <w:rFonts w:ascii="Times New Roman" w:hAnsi="Times New Roman" w:cs="Times New Roman"/>
                <w:b/>
                <w:color w:val="000000"/>
                <w:u w:val="single"/>
                <w:lang w:eastAsia="ru-RU"/>
              </w:rPr>
              <w:t>Перечень  документов, необходимых  при  оформлении  Гостя  на  санаторно-курортное  лечение:</w:t>
            </w:r>
          </w:p>
          <w:p w:rsidR="004C728B" w:rsidRPr="008A007B" w:rsidRDefault="004C728B" w:rsidP="004C728B">
            <w:pPr>
              <w:widowControl w:val="0"/>
              <w:numPr>
                <w:ilvl w:val="3"/>
                <w:numId w:val="1"/>
              </w:numPr>
              <w:tabs>
                <w:tab w:val="left" w:pos="283"/>
              </w:tabs>
              <w:suppressAutoHyphens/>
              <w:autoSpaceDN w:val="0"/>
              <w:spacing w:after="0" w:line="240" w:lineRule="auto"/>
              <w:ind w:left="567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A007B">
              <w:rPr>
                <w:rFonts w:ascii="Times New Roman" w:eastAsia="Times New Roman" w:hAnsi="Times New Roman" w:cs="Times New Roman"/>
                <w:lang w:eastAsia="ar-SA"/>
              </w:rPr>
              <w:t xml:space="preserve"> паспорт;</w:t>
            </w:r>
          </w:p>
          <w:p w:rsidR="004C728B" w:rsidRPr="008A007B" w:rsidRDefault="004C728B" w:rsidP="004C728B">
            <w:pPr>
              <w:widowControl w:val="0"/>
              <w:numPr>
                <w:ilvl w:val="3"/>
                <w:numId w:val="1"/>
              </w:numPr>
              <w:tabs>
                <w:tab w:val="left" w:pos="283"/>
              </w:tabs>
              <w:suppressAutoHyphens/>
              <w:autoSpaceDN w:val="0"/>
              <w:spacing w:after="0" w:line="240" w:lineRule="auto"/>
              <w:ind w:left="567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A007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страховой медицинский полис;</w:t>
            </w:r>
          </w:p>
          <w:p w:rsidR="004C728B" w:rsidRPr="008A007B" w:rsidRDefault="004C728B" w:rsidP="004C728B">
            <w:pPr>
              <w:widowControl w:val="0"/>
              <w:numPr>
                <w:ilvl w:val="3"/>
                <w:numId w:val="1"/>
              </w:numPr>
              <w:tabs>
                <w:tab w:val="left" w:pos="283"/>
              </w:tabs>
              <w:suppressAutoHyphens/>
              <w:autoSpaceDN w:val="0"/>
              <w:spacing w:after="0" w:line="240" w:lineRule="auto"/>
              <w:ind w:left="567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A007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 xml:space="preserve"> санаторно-курортная  карта</w:t>
            </w:r>
          </w:p>
          <w:p w:rsidR="00AD6E05" w:rsidRPr="008A007B" w:rsidRDefault="00AD6E05" w:rsidP="004C728B">
            <w:pPr>
              <w:widowControl w:val="0"/>
              <w:numPr>
                <w:ilvl w:val="3"/>
                <w:numId w:val="1"/>
              </w:numPr>
              <w:tabs>
                <w:tab w:val="left" w:pos="283"/>
              </w:tabs>
              <w:suppressAutoHyphens/>
              <w:autoSpaceDN w:val="0"/>
              <w:spacing w:after="0" w:line="240" w:lineRule="auto"/>
              <w:ind w:left="567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728B" w:rsidRPr="008A007B" w:rsidRDefault="004C728B" w:rsidP="004C728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2D2D2D"/>
                <w:lang w:eastAsia="ru-RU"/>
              </w:rPr>
            </w:pPr>
            <w:r w:rsidRPr="008A007B">
              <w:rPr>
                <w:rFonts w:ascii="Times New Roman" w:hAnsi="Times New Roman" w:cs="Times New Roman"/>
                <w:b/>
                <w:i/>
                <w:color w:val="2D2D2D"/>
                <w:lang w:eastAsia="ru-RU"/>
              </w:rPr>
              <w:t>При  отсутствии  санаторно-курортной  карты   проводится  необходимое    обследование    Гостя  на  базе  Медицинского  центра  согласно  действующего  Прейскуранта.</w:t>
            </w:r>
          </w:p>
          <w:p w:rsidR="004C728B" w:rsidRPr="008A007B" w:rsidRDefault="004C728B" w:rsidP="004C728B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8A007B">
              <w:rPr>
                <w:rFonts w:ascii="Times New Roman" w:hAnsi="Times New Roman" w:cs="Times New Roman"/>
                <w:b/>
              </w:rPr>
              <w:t xml:space="preserve">Ожидаемые  эффекты  лечения:     </w:t>
            </w:r>
          </w:p>
          <w:p w:rsidR="004C728B" w:rsidRPr="008A007B" w:rsidRDefault="004C728B" w:rsidP="004C728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A007B">
              <w:rPr>
                <w:rFonts w:ascii="Times New Roman" w:eastAsia="Times New Roman" w:hAnsi="Times New Roman" w:cs="Times New Roman"/>
                <w:lang w:eastAsia="ar-SA"/>
              </w:rPr>
              <w:t>уменьшение выраженности клинических проявлений заболевания,</w:t>
            </w:r>
          </w:p>
          <w:p w:rsidR="004C728B" w:rsidRPr="008A007B" w:rsidRDefault="004C728B" w:rsidP="004C728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A007B">
              <w:rPr>
                <w:rFonts w:ascii="Times New Roman" w:eastAsia="Times New Roman" w:hAnsi="Times New Roman" w:cs="Times New Roman"/>
                <w:lang w:eastAsia="ar-SA"/>
              </w:rPr>
              <w:t>улучшение работоспособности и нормализация сна,</w:t>
            </w:r>
          </w:p>
          <w:p w:rsidR="004C728B" w:rsidRPr="008A007B" w:rsidRDefault="004C728B" w:rsidP="004C728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A007B">
              <w:rPr>
                <w:rFonts w:ascii="Times New Roman" w:eastAsia="Times New Roman" w:hAnsi="Times New Roman" w:cs="Times New Roman"/>
                <w:lang w:eastAsia="ar-SA"/>
              </w:rPr>
              <w:t xml:space="preserve"> уменьшение объема медикаментозной терапии,</w:t>
            </w:r>
          </w:p>
          <w:p w:rsidR="004C728B" w:rsidRPr="008A007B" w:rsidRDefault="004C728B" w:rsidP="004C728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A007B">
              <w:rPr>
                <w:rFonts w:ascii="Times New Roman" w:eastAsia="Times New Roman" w:hAnsi="Times New Roman" w:cs="Times New Roman"/>
                <w:lang w:eastAsia="ar-SA"/>
              </w:rPr>
              <w:t>снятие физического и эмоционального стресса;</w:t>
            </w:r>
          </w:p>
          <w:p w:rsidR="004C728B" w:rsidRPr="008A007B" w:rsidRDefault="004C728B" w:rsidP="004C728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A007B">
              <w:rPr>
                <w:rFonts w:ascii="Times New Roman" w:eastAsia="Times New Roman" w:hAnsi="Times New Roman" w:cs="Times New Roman"/>
                <w:lang w:eastAsia="ar-SA"/>
              </w:rPr>
              <w:t>улучшение обмена веществ;</w:t>
            </w:r>
          </w:p>
          <w:p w:rsidR="004C728B" w:rsidRPr="008A007B" w:rsidRDefault="004C728B" w:rsidP="004C728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A007B">
              <w:rPr>
                <w:rFonts w:ascii="Times New Roman" w:eastAsia="Times New Roman" w:hAnsi="Times New Roman" w:cs="Times New Roman"/>
                <w:lang w:eastAsia="ar-SA"/>
              </w:rPr>
              <w:t>улучшение качества жизни.</w:t>
            </w:r>
          </w:p>
          <w:p w:rsidR="004C728B" w:rsidRPr="008A007B" w:rsidRDefault="004C728B" w:rsidP="004C728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728B" w:rsidRPr="008A007B" w:rsidRDefault="004C728B" w:rsidP="00AD6E05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C728B" w:rsidRPr="008A007B" w:rsidRDefault="004C728B" w:rsidP="00AD6E05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C728B" w:rsidRPr="008A007B" w:rsidRDefault="004C728B" w:rsidP="001A2B5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</w:pPr>
          </w:p>
        </w:tc>
      </w:tr>
    </w:tbl>
    <w:p w:rsidR="004C728B" w:rsidRPr="004C728B" w:rsidRDefault="004C728B" w:rsidP="004C728B">
      <w:pPr>
        <w:tabs>
          <w:tab w:val="left" w:pos="1005"/>
        </w:tabs>
        <w:rPr>
          <w:rFonts w:ascii="Times New Roman" w:hAnsi="Times New Roman" w:cs="Times New Roman"/>
        </w:rPr>
      </w:pPr>
      <w:r w:rsidRPr="004C728B">
        <w:rPr>
          <w:rFonts w:ascii="Times New Roman" w:hAnsi="Times New Roman" w:cs="Times New Roman"/>
        </w:rPr>
        <w:lastRenderedPageBreak/>
        <w:tab/>
      </w:r>
    </w:p>
    <w:p w:rsidR="004C728B" w:rsidRPr="004C728B" w:rsidRDefault="004C728B" w:rsidP="004C728B">
      <w:pPr>
        <w:tabs>
          <w:tab w:val="left" w:pos="1005"/>
        </w:tabs>
        <w:rPr>
          <w:rFonts w:ascii="Times New Roman" w:hAnsi="Times New Roman" w:cs="Times New Roman"/>
        </w:rPr>
      </w:pPr>
    </w:p>
    <w:p w:rsidR="004C728B" w:rsidRPr="004C728B" w:rsidRDefault="004C728B" w:rsidP="004C728B">
      <w:pPr>
        <w:rPr>
          <w:rFonts w:ascii="Times New Roman" w:hAnsi="Times New Roman" w:cs="Times New Roman"/>
        </w:rPr>
      </w:pPr>
    </w:p>
    <w:p w:rsidR="004C728B" w:rsidRPr="004C728B" w:rsidRDefault="004C728B" w:rsidP="004C728B">
      <w:pPr>
        <w:rPr>
          <w:rFonts w:ascii="Times New Roman" w:hAnsi="Times New Roman" w:cs="Times New Roman"/>
        </w:rPr>
      </w:pPr>
    </w:p>
    <w:p w:rsidR="004C728B" w:rsidRPr="004C728B" w:rsidRDefault="004C728B" w:rsidP="004C728B">
      <w:pPr>
        <w:rPr>
          <w:rFonts w:ascii="Times New Roman" w:hAnsi="Times New Roman" w:cs="Times New Roman"/>
        </w:rPr>
      </w:pPr>
    </w:p>
    <w:p w:rsidR="004C728B" w:rsidRPr="004C728B" w:rsidRDefault="004C728B" w:rsidP="004C728B">
      <w:pPr>
        <w:rPr>
          <w:rFonts w:ascii="Times New Roman" w:hAnsi="Times New Roman" w:cs="Times New Roman"/>
        </w:rPr>
      </w:pPr>
    </w:p>
    <w:p w:rsidR="004C728B" w:rsidRPr="004C728B" w:rsidRDefault="004C728B" w:rsidP="004C728B">
      <w:pPr>
        <w:rPr>
          <w:rFonts w:ascii="Times New Roman" w:hAnsi="Times New Roman" w:cs="Times New Roman"/>
        </w:rPr>
      </w:pPr>
    </w:p>
    <w:p w:rsidR="004C728B" w:rsidRPr="004C728B" w:rsidRDefault="004C728B" w:rsidP="004C728B">
      <w:pPr>
        <w:rPr>
          <w:rFonts w:ascii="Times New Roman" w:hAnsi="Times New Roman" w:cs="Times New Roman"/>
        </w:rPr>
      </w:pPr>
    </w:p>
    <w:p w:rsidR="004C728B" w:rsidRPr="004C728B" w:rsidRDefault="004C728B" w:rsidP="004C728B">
      <w:pPr>
        <w:rPr>
          <w:rFonts w:ascii="Times New Roman" w:hAnsi="Times New Roman" w:cs="Times New Roman"/>
        </w:rPr>
      </w:pPr>
    </w:p>
    <w:p w:rsidR="004C728B" w:rsidRPr="004C728B" w:rsidRDefault="004C728B" w:rsidP="004C728B">
      <w:pPr>
        <w:rPr>
          <w:rFonts w:ascii="Times New Roman" w:hAnsi="Times New Roman" w:cs="Times New Roman"/>
        </w:rPr>
      </w:pPr>
    </w:p>
    <w:p w:rsidR="004C728B" w:rsidRPr="004C728B" w:rsidRDefault="004C728B" w:rsidP="004C728B">
      <w:pPr>
        <w:rPr>
          <w:rFonts w:ascii="Times New Roman" w:hAnsi="Times New Roman" w:cs="Times New Roman"/>
        </w:rPr>
      </w:pPr>
    </w:p>
    <w:p w:rsidR="004C728B" w:rsidRPr="004C728B" w:rsidRDefault="004C728B" w:rsidP="004C728B">
      <w:pPr>
        <w:rPr>
          <w:rFonts w:ascii="Times New Roman" w:hAnsi="Times New Roman" w:cs="Times New Roman"/>
        </w:rPr>
      </w:pPr>
    </w:p>
    <w:p w:rsidR="00776B74" w:rsidRPr="004C728B" w:rsidRDefault="00776B74" w:rsidP="004C728B">
      <w:pPr>
        <w:rPr>
          <w:rFonts w:ascii="Times New Roman" w:hAnsi="Times New Roman" w:cs="Times New Roman"/>
        </w:rPr>
      </w:pPr>
    </w:p>
    <w:sectPr w:rsidR="00776B74" w:rsidRPr="004C728B" w:rsidSect="00AB4D2E">
      <w:pgSz w:w="11906" w:h="16838"/>
      <w:pgMar w:top="425" w:right="709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1DF" w:rsidRDefault="00C021DF" w:rsidP="00771033">
      <w:pPr>
        <w:spacing w:after="0" w:line="240" w:lineRule="auto"/>
      </w:pPr>
      <w:r>
        <w:separator/>
      </w:r>
    </w:p>
  </w:endnote>
  <w:endnote w:type="continuationSeparator" w:id="0">
    <w:p w:rsidR="00C021DF" w:rsidRDefault="00C021DF" w:rsidP="0077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1DF" w:rsidRDefault="00C021DF" w:rsidP="00771033">
      <w:pPr>
        <w:spacing w:after="0" w:line="240" w:lineRule="auto"/>
      </w:pPr>
      <w:r>
        <w:separator/>
      </w:r>
    </w:p>
  </w:footnote>
  <w:footnote w:type="continuationSeparator" w:id="0">
    <w:p w:rsidR="00C021DF" w:rsidRDefault="00C021DF" w:rsidP="0077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DE3"/>
    <w:multiLevelType w:val="hybridMultilevel"/>
    <w:tmpl w:val="31BAFA4A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E9C0B15"/>
    <w:multiLevelType w:val="hybridMultilevel"/>
    <w:tmpl w:val="8E52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5352A"/>
    <w:multiLevelType w:val="hybridMultilevel"/>
    <w:tmpl w:val="98BAAF94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3" w15:restartNumberingAfterBreak="0">
    <w:nsid w:val="3D176AAB"/>
    <w:multiLevelType w:val="hybridMultilevel"/>
    <w:tmpl w:val="F75A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C2"/>
    <w:rsid w:val="00020C91"/>
    <w:rsid w:val="000A3603"/>
    <w:rsid w:val="001A2B55"/>
    <w:rsid w:val="001E5F0F"/>
    <w:rsid w:val="001F1431"/>
    <w:rsid w:val="002B19AC"/>
    <w:rsid w:val="002D0870"/>
    <w:rsid w:val="00322DC7"/>
    <w:rsid w:val="00351F44"/>
    <w:rsid w:val="00352029"/>
    <w:rsid w:val="00464DB9"/>
    <w:rsid w:val="004B0814"/>
    <w:rsid w:val="004C728B"/>
    <w:rsid w:val="004E01D4"/>
    <w:rsid w:val="0053538B"/>
    <w:rsid w:val="00553BB7"/>
    <w:rsid w:val="005867E4"/>
    <w:rsid w:val="00590499"/>
    <w:rsid w:val="00594948"/>
    <w:rsid w:val="006160B6"/>
    <w:rsid w:val="00664027"/>
    <w:rsid w:val="00677431"/>
    <w:rsid w:val="00680093"/>
    <w:rsid w:val="00691379"/>
    <w:rsid w:val="00771033"/>
    <w:rsid w:val="00776B74"/>
    <w:rsid w:val="00781351"/>
    <w:rsid w:val="0079600D"/>
    <w:rsid w:val="008115AA"/>
    <w:rsid w:val="00882657"/>
    <w:rsid w:val="0089733E"/>
    <w:rsid w:val="008A007B"/>
    <w:rsid w:val="008B3ED0"/>
    <w:rsid w:val="008C6BC0"/>
    <w:rsid w:val="00950FCC"/>
    <w:rsid w:val="009931F1"/>
    <w:rsid w:val="009B42C4"/>
    <w:rsid w:val="009C0417"/>
    <w:rsid w:val="00A367C8"/>
    <w:rsid w:val="00A559D5"/>
    <w:rsid w:val="00AB4D2E"/>
    <w:rsid w:val="00AD6E05"/>
    <w:rsid w:val="00AE47C2"/>
    <w:rsid w:val="00AF7ABB"/>
    <w:rsid w:val="00BC09FD"/>
    <w:rsid w:val="00C021DF"/>
    <w:rsid w:val="00CD5375"/>
    <w:rsid w:val="00D4196E"/>
    <w:rsid w:val="00EB3794"/>
    <w:rsid w:val="00F5116C"/>
    <w:rsid w:val="00F55BE7"/>
    <w:rsid w:val="00F803C3"/>
    <w:rsid w:val="00FB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6E0B"/>
  <w15:chartTrackingRefBased/>
  <w15:docId w15:val="{6A72508C-772F-42AD-BD04-BB63A808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C72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C728B"/>
    <w:pPr>
      <w:suppressLineNumbers/>
    </w:pPr>
  </w:style>
  <w:style w:type="paragraph" w:styleId="a4">
    <w:name w:val="List Paragraph"/>
    <w:basedOn w:val="a"/>
    <w:uiPriority w:val="34"/>
    <w:qFormat/>
    <w:rsid w:val="00771033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033"/>
  </w:style>
  <w:style w:type="paragraph" w:styleId="a7">
    <w:name w:val="footer"/>
    <w:basedOn w:val="a"/>
    <w:link w:val="a8"/>
    <w:uiPriority w:val="99"/>
    <w:unhideWhenUsed/>
    <w:rsid w:val="0077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Петрова Кристина</cp:lastModifiedBy>
  <cp:revision>11</cp:revision>
  <dcterms:created xsi:type="dcterms:W3CDTF">2020-11-26T12:23:00Z</dcterms:created>
  <dcterms:modified xsi:type="dcterms:W3CDTF">2020-12-09T13:55:00Z</dcterms:modified>
</cp:coreProperties>
</file>