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E" w:rsidRPr="00CC7922" w:rsidRDefault="00421F2E" w:rsidP="00421F2E">
      <w:pPr>
        <w:widowControl/>
        <w:autoSpaceDE/>
        <w:autoSpaceDN/>
        <w:adjustRightInd/>
        <w:ind w:right="844"/>
        <w:jc w:val="center"/>
        <w:rPr>
          <w:color w:val="000000"/>
        </w:rPr>
      </w:pPr>
      <w:r w:rsidRPr="00CC7922">
        <w:rPr>
          <w:color w:val="000000"/>
        </w:rPr>
        <w:t>ПЕРЕЧЕНЬ</w:t>
      </w:r>
    </w:p>
    <w:p w:rsidR="00421F2E" w:rsidRPr="00CC7922" w:rsidRDefault="00421F2E" w:rsidP="00421F2E">
      <w:pPr>
        <w:widowControl/>
        <w:autoSpaceDE/>
        <w:autoSpaceDN/>
        <w:adjustRightInd/>
        <w:ind w:right="844"/>
        <w:jc w:val="center"/>
        <w:rPr>
          <w:color w:val="000000"/>
        </w:rPr>
      </w:pPr>
      <w:r w:rsidRPr="00CC7922">
        <w:rPr>
          <w:color w:val="000000"/>
        </w:rPr>
        <w:t>диагностических и лечебно-реабилитационных услуг (процедур), входящих</w:t>
      </w:r>
    </w:p>
    <w:p w:rsidR="00421F2E" w:rsidRPr="00CC7922" w:rsidRDefault="00421F2E" w:rsidP="00421F2E">
      <w:pPr>
        <w:widowControl/>
        <w:autoSpaceDE/>
        <w:autoSpaceDN/>
        <w:adjustRightInd/>
        <w:ind w:right="844"/>
        <w:jc w:val="center"/>
        <w:rPr>
          <w:color w:val="000000"/>
        </w:rPr>
      </w:pPr>
      <w:r w:rsidRPr="00CC7922">
        <w:rPr>
          <w:color w:val="000000"/>
        </w:rPr>
        <w:t>в стоимость коммерческой путевки</w:t>
      </w:r>
      <w:r w:rsidRPr="00CC7922">
        <w:rPr>
          <w:bCs/>
          <w:color w:val="000000"/>
        </w:rPr>
        <w:t xml:space="preserve"> </w:t>
      </w:r>
      <w:r w:rsidRPr="00CC7922">
        <w:rPr>
          <w:b/>
          <w:color w:val="000000"/>
        </w:rPr>
        <w:t>«</w:t>
      </w:r>
      <w:r w:rsidRPr="00CC7922">
        <w:rPr>
          <w:b/>
          <w:color w:val="000000"/>
          <w:lang w:val="en-US"/>
        </w:rPr>
        <w:t>Sanatorium</w:t>
      </w:r>
      <w:r w:rsidRPr="00CC7922">
        <w:rPr>
          <w:b/>
          <w:color w:val="000000"/>
        </w:rPr>
        <w:t xml:space="preserve"> </w:t>
      </w:r>
      <w:r w:rsidRPr="00CC7922">
        <w:rPr>
          <w:b/>
          <w:color w:val="000000"/>
          <w:lang w:val="en-US"/>
        </w:rPr>
        <w:t>Light</w:t>
      </w:r>
      <w:r w:rsidRPr="00CC7922">
        <w:rPr>
          <w:b/>
          <w:color w:val="000000"/>
        </w:rPr>
        <w:t>»</w:t>
      </w:r>
      <w:r>
        <w:rPr>
          <w:color w:val="000000"/>
        </w:rPr>
        <w:t xml:space="preserve"> (для детей) на 2021</w:t>
      </w:r>
      <w:r w:rsidRPr="00CC7922">
        <w:rPr>
          <w:color w:val="000000"/>
        </w:rPr>
        <w:t>год.</w:t>
      </w:r>
    </w:p>
    <w:p w:rsidR="00AF4CDF" w:rsidRDefault="00AF4CDF"/>
    <w:tbl>
      <w:tblPr>
        <w:tblW w:w="997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574"/>
        <w:gridCol w:w="9"/>
      </w:tblGrid>
      <w:tr w:rsidR="00421F2E" w:rsidRPr="00CC7922" w:rsidTr="003626D6">
        <w:trPr>
          <w:gridAfter w:val="1"/>
          <w:wAfter w:w="9" w:type="dxa"/>
          <w:cantSplit/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Наименование лечебно-диагностических и оздоровительных процедур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Количество процедур (в зависимости от продолжительности лечения)</w:t>
            </w:r>
          </w:p>
        </w:tc>
      </w:tr>
      <w:tr w:rsidR="00421F2E" w:rsidRPr="00CC7922" w:rsidTr="003626D6">
        <w:trPr>
          <w:gridAfter w:val="1"/>
          <w:wAfter w:w="9" w:type="dxa"/>
          <w:cantSplit/>
          <w:trHeight w:val="291"/>
        </w:trPr>
        <w:tc>
          <w:tcPr>
            <w:tcW w:w="426" w:type="dxa"/>
            <w:vMerge/>
          </w:tcPr>
          <w:p w:rsidR="00421F2E" w:rsidRPr="00CC7922" w:rsidRDefault="00421F2E" w:rsidP="003626D6">
            <w:pPr>
              <w:widowControl/>
              <w:jc w:val="center"/>
            </w:pPr>
          </w:p>
        </w:tc>
        <w:tc>
          <w:tcPr>
            <w:tcW w:w="4961" w:type="dxa"/>
            <w:vMerge/>
          </w:tcPr>
          <w:p w:rsidR="00421F2E" w:rsidRPr="00CC7922" w:rsidRDefault="00421F2E" w:rsidP="003626D6">
            <w:pPr>
              <w:widowControl/>
              <w:jc w:val="center"/>
            </w:pPr>
          </w:p>
        </w:tc>
        <w:tc>
          <w:tcPr>
            <w:tcW w:w="4574" w:type="dxa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12-1</w:t>
            </w:r>
            <w:r w:rsidRPr="00CC7922">
              <w:rPr>
                <w:color w:val="000000"/>
                <w:lang w:val="en-US"/>
              </w:rPr>
              <w:t>4</w:t>
            </w:r>
            <w:r w:rsidRPr="00CC7922">
              <w:rPr>
                <w:color w:val="000000"/>
              </w:rPr>
              <w:t xml:space="preserve"> дней</w:t>
            </w:r>
          </w:p>
        </w:tc>
      </w:tr>
      <w:tr w:rsidR="00421F2E" w:rsidRPr="00CC7922" w:rsidTr="003626D6">
        <w:trPr>
          <w:gridAfter w:val="1"/>
          <w:wAfter w:w="9" w:type="dxa"/>
          <w:trHeight w:val="11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CCFF99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9535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C7922">
              <w:rPr>
                <w:b/>
              </w:rPr>
              <w:t>Осмотр врача</w:t>
            </w:r>
          </w:p>
        </w:tc>
      </w:tr>
      <w:tr w:rsidR="00421F2E" w:rsidRPr="00CC7922" w:rsidTr="003626D6">
        <w:trPr>
          <w:gridAfter w:val="1"/>
          <w:wAfter w:w="9" w:type="dxa"/>
          <w:trHeight w:val="33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1.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Осмотр лечащего врача</w:t>
            </w: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  <w:lang w:val="en-US"/>
              </w:rPr>
              <w:t>2-</w:t>
            </w:r>
            <w:r w:rsidRPr="00CC7922">
              <w:rPr>
                <w:color w:val="000000"/>
              </w:rPr>
              <w:t>3</w:t>
            </w:r>
          </w:p>
          <w:p w:rsidR="00421F2E" w:rsidRPr="00CC7922" w:rsidRDefault="00421F2E" w:rsidP="003626D6">
            <w:pPr>
              <w:widowControl/>
              <w:shd w:val="clear" w:color="auto" w:fill="FFFFFF"/>
              <w:jc w:val="center"/>
            </w:pPr>
          </w:p>
        </w:tc>
      </w:tr>
      <w:tr w:rsidR="00421F2E" w:rsidRPr="00CC7922" w:rsidTr="003626D6">
        <w:trPr>
          <w:gridAfter w:val="1"/>
          <w:wAfter w:w="9" w:type="dxa"/>
          <w:trHeight w:val="33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2.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Консультации узких специалистов (</w:t>
            </w:r>
            <w:proofErr w:type="spellStart"/>
            <w:r w:rsidRPr="00CC7922">
              <w:rPr>
                <w:color w:val="000000"/>
              </w:rPr>
              <w:t>оториноларинголог</w:t>
            </w:r>
            <w:proofErr w:type="spellEnd"/>
            <w:r w:rsidRPr="00CC7922">
              <w:rPr>
                <w:color w:val="000000"/>
              </w:rPr>
              <w:t>, пульмонолог, гинеколог, психотерапевт, физиотерапевт, стоматолог)</w:t>
            </w: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</w:t>
            </w:r>
          </w:p>
        </w:tc>
      </w:tr>
      <w:tr w:rsidR="00421F2E" w:rsidRPr="00CC7922" w:rsidTr="003626D6">
        <w:trPr>
          <w:gridAfter w:val="1"/>
          <w:wAfter w:w="9" w:type="dxa"/>
          <w:trHeight w:val="89"/>
        </w:trPr>
        <w:tc>
          <w:tcPr>
            <w:tcW w:w="9961" w:type="dxa"/>
            <w:gridSpan w:val="3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  <w:r w:rsidRPr="00CC7922">
              <w:rPr>
                <w:b/>
                <w:color w:val="000000"/>
              </w:rPr>
              <w:t>Диагностические исследования</w:t>
            </w:r>
          </w:p>
        </w:tc>
      </w:tr>
      <w:tr w:rsidR="00421F2E" w:rsidRPr="00CC7922" w:rsidTr="003626D6">
        <w:trPr>
          <w:gridAfter w:val="1"/>
          <w:wAfter w:w="9" w:type="dxa"/>
          <w:trHeight w:val="462"/>
        </w:trPr>
        <w:tc>
          <w:tcPr>
            <w:tcW w:w="426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3.</w:t>
            </w:r>
          </w:p>
        </w:tc>
        <w:tc>
          <w:tcPr>
            <w:tcW w:w="4961" w:type="dxa"/>
          </w:tcPr>
          <w:p w:rsidR="00421F2E" w:rsidRPr="00CC7922" w:rsidRDefault="00421F2E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Инструментальные методы исследования:</w:t>
            </w:r>
          </w:p>
          <w:p w:rsidR="00421F2E" w:rsidRPr="00CC7922" w:rsidRDefault="00421F2E" w:rsidP="00421F2E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CC7922">
              <w:rPr>
                <w:color w:val="000000"/>
              </w:rPr>
              <w:t xml:space="preserve"> ЭКГ, спирограмма;</w:t>
            </w:r>
          </w:p>
        </w:tc>
        <w:tc>
          <w:tcPr>
            <w:tcW w:w="4574" w:type="dxa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C7922">
              <w:rPr>
                <w:color w:val="000000"/>
              </w:rPr>
              <w:t>по показаниям</w:t>
            </w:r>
          </w:p>
        </w:tc>
      </w:tr>
      <w:tr w:rsidR="00421F2E" w:rsidRPr="00CC7922" w:rsidTr="003626D6">
        <w:trPr>
          <w:gridAfter w:val="1"/>
          <w:wAfter w:w="9" w:type="dxa"/>
          <w:trHeight w:val="412"/>
        </w:trPr>
        <w:tc>
          <w:tcPr>
            <w:tcW w:w="426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4.</w:t>
            </w:r>
          </w:p>
        </w:tc>
        <w:tc>
          <w:tcPr>
            <w:tcW w:w="4961" w:type="dxa"/>
          </w:tcPr>
          <w:p w:rsidR="00421F2E" w:rsidRPr="00CC7922" w:rsidRDefault="00421F2E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Лабораторные исследования:</w:t>
            </w:r>
          </w:p>
          <w:p w:rsidR="00421F2E" w:rsidRPr="00CC7922" w:rsidRDefault="00421F2E" w:rsidP="00421F2E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CC7922">
              <w:rPr>
                <w:color w:val="000000"/>
              </w:rPr>
              <w:t xml:space="preserve"> общий анализ мочи, крови </w:t>
            </w:r>
          </w:p>
        </w:tc>
        <w:tc>
          <w:tcPr>
            <w:tcW w:w="4574" w:type="dxa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</w:t>
            </w:r>
          </w:p>
          <w:p w:rsidR="00421F2E" w:rsidRPr="00CC7922" w:rsidRDefault="00421F2E" w:rsidP="003626D6">
            <w:pPr>
              <w:widowControl/>
              <w:shd w:val="clear" w:color="auto" w:fill="FFFFFF"/>
              <w:jc w:val="center"/>
            </w:pPr>
          </w:p>
        </w:tc>
      </w:tr>
      <w:tr w:rsidR="00421F2E" w:rsidRPr="00CC7922" w:rsidTr="003626D6">
        <w:trPr>
          <w:gridAfter w:val="1"/>
          <w:wAfter w:w="9" w:type="dxa"/>
          <w:trHeight w:val="209"/>
        </w:trPr>
        <w:tc>
          <w:tcPr>
            <w:tcW w:w="9961" w:type="dxa"/>
            <w:gridSpan w:val="3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  <w:r w:rsidRPr="00CC7922">
              <w:rPr>
                <w:b/>
                <w:color w:val="000000"/>
              </w:rPr>
              <w:t>Лечебно-реабилитационные услуги</w:t>
            </w:r>
          </w:p>
        </w:tc>
      </w:tr>
      <w:tr w:rsidR="00421F2E" w:rsidRPr="00CC7922" w:rsidTr="003626D6">
        <w:trPr>
          <w:gridAfter w:val="1"/>
          <w:wAfter w:w="9" w:type="dxa"/>
          <w:trHeight w:val="363"/>
        </w:trPr>
        <w:tc>
          <w:tcPr>
            <w:tcW w:w="426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5.</w:t>
            </w:r>
          </w:p>
        </w:tc>
        <w:tc>
          <w:tcPr>
            <w:tcW w:w="4961" w:type="dxa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4574" w:type="dxa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ежедневная</w:t>
            </w:r>
          </w:p>
        </w:tc>
      </w:tr>
      <w:tr w:rsidR="00421F2E" w:rsidRPr="00CC7922" w:rsidTr="003626D6">
        <w:trPr>
          <w:gridAfter w:val="1"/>
          <w:wAfter w:w="9" w:type="dxa"/>
          <w:trHeight w:val="336"/>
        </w:trPr>
        <w:tc>
          <w:tcPr>
            <w:tcW w:w="426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6.</w:t>
            </w:r>
          </w:p>
        </w:tc>
        <w:tc>
          <w:tcPr>
            <w:tcW w:w="4961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ЛФК</w:t>
            </w:r>
          </w:p>
        </w:tc>
        <w:tc>
          <w:tcPr>
            <w:tcW w:w="4574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</w:t>
            </w:r>
          </w:p>
        </w:tc>
      </w:tr>
      <w:tr w:rsidR="00421F2E" w:rsidRPr="00CC7922" w:rsidTr="003626D6">
        <w:trPr>
          <w:gridAfter w:val="1"/>
          <w:wAfter w:w="9" w:type="dxa"/>
          <w:trHeight w:val="326"/>
        </w:trPr>
        <w:tc>
          <w:tcPr>
            <w:tcW w:w="426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7.</w:t>
            </w:r>
          </w:p>
        </w:tc>
        <w:tc>
          <w:tcPr>
            <w:tcW w:w="4961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Терренкур</w:t>
            </w:r>
          </w:p>
        </w:tc>
        <w:tc>
          <w:tcPr>
            <w:tcW w:w="4574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 -8</w:t>
            </w:r>
          </w:p>
        </w:tc>
      </w:tr>
      <w:tr w:rsidR="00421F2E" w:rsidRPr="00CC7922" w:rsidTr="003626D6">
        <w:trPr>
          <w:gridAfter w:val="1"/>
          <w:wAfter w:w="9" w:type="dxa"/>
          <w:trHeight w:val="341"/>
        </w:trPr>
        <w:tc>
          <w:tcPr>
            <w:tcW w:w="426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8.</w:t>
            </w:r>
          </w:p>
        </w:tc>
        <w:tc>
          <w:tcPr>
            <w:tcW w:w="4961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Один вид массажа: ручной (1,5 единицы)</w:t>
            </w:r>
          </w:p>
        </w:tc>
        <w:tc>
          <w:tcPr>
            <w:tcW w:w="4574" w:type="dxa"/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CC7922">
              <w:rPr>
                <w:color w:val="000000"/>
              </w:rPr>
              <w:t>по показаниям -</w:t>
            </w:r>
            <w:r w:rsidRPr="00CC7922">
              <w:rPr>
                <w:color w:val="000000"/>
                <w:lang w:val="en-US"/>
              </w:rPr>
              <w:t>5</w:t>
            </w:r>
          </w:p>
        </w:tc>
      </w:tr>
      <w:tr w:rsidR="00421F2E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Один вид водолечения: лечебные ванны, гидромассаж, лечебные души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lang w:val="en-US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5</w:t>
            </w:r>
          </w:p>
        </w:tc>
      </w:tr>
      <w:tr w:rsidR="00421F2E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Грязелечение (1 область)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 - 6</w:t>
            </w:r>
          </w:p>
        </w:tc>
      </w:tr>
      <w:tr w:rsidR="00421F2E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11.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Ингаляции (не более 1 вида)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lang w:val="en-US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5</w:t>
            </w:r>
          </w:p>
        </w:tc>
      </w:tr>
      <w:tr w:rsidR="00421F2E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12.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 xml:space="preserve">Ароматерапия или </w:t>
            </w:r>
            <w:proofErr w:type="spellStart"/>
            <w:r w:rsidRPr="00CC7922">
              <w:rPr>
                <w:color w:val="000000"/>
              </w:rPr>
              <w:t>галотерапия</w:t>
            </w:r>
            <w:proofErr w:type="spellEnd"/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lang w:val="en-US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5</w:t>
            </w:r>
          </w:p>
        </w:tc>
      </w:tr>
      <w:tr w:rsidR="00421F2E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13.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proofErr w:type="spellStart"/>
            <w:r w:rsidRPr="00CC7922">
              <w:rPr>
                <w:color w:val="000000"/>
              </w:rPr>
              <w:t>Электросветолечение</w:t>
            </w:r>
            <w:proofErr w:type="spellEnd"/>
            <w:r w:rsidRPr="00CC7922">
              <w:rPr>
                <w:color w:val="000000"/>
              </w:rPr>
              <w:t xml:space="preserve"> (не более 2-х видов)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lang w:val="en-US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5</w:t>
            </w:r>
          </w:p>
        </w:tc>
      </w:tr>
      <w:tr w:rsidR="00421F2E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14.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Фитотерапия (питьевое лечение) не более 1 вида сборов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lang w:val="en-US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5</w:t>
            </w:r>
          </w:p>
        </w:tc>
      </w:tr>
      <w:tr w:rsidR="00421F2E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15.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Лечебные процедуры в ЛОР-кабинете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 (не более 3 процедур)</w:t>
            </w:r>
          </w:p>
        </w:tc>
      </w:tr>
      <w:tr w:rsidR="00421F2E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16.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Лечебный плавательный бассейн - свободное плавание (для отдыхающих, проживающих в номерах категории люкс и сюит)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- 6 октябрь -апрель</w:t>
            </w:r>
          </w:p>
        </w:tc>
      </w:tr>
      <w:tr w:rsidR="00421F2E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17.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Диетотерапия (номер диеты) по показаниям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в течение всего курса лечения</w:t>
            </w:r>
          </w:p>
        </w:tc>
      </w:tr>
      <w:tr w:rsidR="00421F2E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2E" w:rsidRPr="00CC7922" w:rsidRDefault="00421F2E" w:rsidP="003626D6">
            <w:pPr>
              <w:widowControl/>
              <w:shd w:val="clear" w:color="auto" w:fill="FFFFFF"/>
            </w:pPr>
            <w:r w:rsidRPr="00CC7922">
              <w:t>18.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 xml:space="preserve">Диагностическое обследование и медикаментозное лечение при неотложных состояниях, в </w:t>
            </w:r>
            <w:proofErr w:type="spellStart"/>
            <w:r w:rsidRPr="00CC7922">
              <w:rPr>
                <w:color w:val="000000"/>
              </w:rPr>
              <w:t>т.ч</w:t>
            </w:r>
            <w:proofErr w:type="spellEnd"/>
            <w:r w:rsidRPr="00CC7922">
              <w:rPr>
                <w:color w:val="000000"/>
              </w:rPr>
              <w:t>. при острой зубной боли.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E" w:rsidRPr="00CC7922" w:rsidRDefault="00421F2E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по медицинским показаниям</w:t>
            </w:r>
          </w:p>
        </w:tc>
      </w:tr>
    </w:tbl>
    <w:p w:rsidR="00421F2E" w:rsidRDefault="00421F2E"/>
    <w:p w:rsidR="00421F2E" w:rsidRPr="00CC7922" w:rsidRDefault="00421F2E" w:rsidP="00421F2E">
      <w:pPr>
        <w:widowControl/>
        <w:autoSpaceDE/>
        <w:autoSpaceDN/>
        <w:adjustRightInd/>
        <w:jc w:val="both"/>
      </w:pPr>
      <w:r w:rsidRPr="00CC7922">
        <w:t>Примечание:</w:t>
      </w:r>
    </w:p>
    <w:p w:rsidR="00421F2E" w:rsidRPr="00CC7922" w:rsidRDefault="00421F2E" w:rsidP="00421F2E">
      <w:pPr>
        <w:widowControl/>
        <w:autoSpaceDE/>
        <w:autoSpaceDN/>
        <w:adjustRightInd/>
        <w:jc w:val="both"/>
      </w:pPr>
      <w:r w:rsidRPr="00CC7922">
        <w:t xml:space="preserve"> 1.Лечебно-реабилитационные процедуры назначаются индивидуально с учетом</w:t>
      </w:r>
    </w:p>
    <w:p w:rsidR="00421F2E" w:rsidRPr="00CC7922" w:rsidRDefault="00421F2E" w:rsidP="00421F2E">
      <w:pPr>
        <w:widowControl/>
        <w:autoSpaceDE/>
        <w:autoSpaceDN/>
        <w:adjustRightInd/>
        <w:jc w:val="both"/>
      </w:pPr>
      <w:r w:rsidRPr="00CC7922">
        <w:t xml:space="preserve"> медицинских показаний и противопоказаний.</w:t>
      </w:r>
    </w:p>
    <w:p w:rsidR="00421F2E" w:rsidRPr="00CC7922" w:rsidRDefault="00421F2E" w:rsidP="00421F2E">
      <w:pPr>
        <w:widowControl/>
        <w:autoSpaceDE/>
        <w:autoSpaceDN/>
        <w:adjustRightInd/>
        <w:jc w:val="both"/>
      </w:pPr>
      <w:r w:rsidRPr="00CC7922">
        <w:t xml:space="preserve"> 2.При назначении процедур гидромассажа вторая водная и массажная процедуры не назначаются.</w:t>
      </w:r>
    </w:p>
    <w:p w:rsidR="00421F2E" w:rsidRDefault="00421F2E">
      <w:bookmarkStart w:id="0" w:name="_GoBack"/>
      <w:bookmarkEnd w:id="0"/>
    </w:p>
    <w:sectPr w:rsidR="00421F2E" w:rsidSect="00421F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704B"/>
    <w:multiLevelType w:val="hybridMultilevel"/>
    <w:tmpl w:val="877C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3334"/>
    <w:multiLevelType w:val="hybridMultilevel"/>
    <w:tmpl w:val="18A4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E"/>
    <w:rsid w:val="00421F2E"/>
    <w:rsid w:val="00A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A574"/>
  <w15:chartTrackingRefBased/>
  <w15:docId w15:val="{C80C7DD1-85A2-4B29-BCCC-18AA6B02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 Галина</dc:creator>
  <cp:keywords/>
  <dc:description/>
  <cp:lastModifiedBy>Подкопаева Галина</cp:lastModifiedBy>
  <cp:revision>1</cp:revision>
  <dcterms:created xsi:type="dcterms:W3CDTF">2020-11-25T11:00:00Z</dcterms:created>
  <dcterms:modified xsi:type="dcterms:W3CDTF">2020-11-25T11:02:00Z</dcterms:modified>
</cp:coreProperties>
</file>