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59" w:rsidRPr="00E53659" w:rsidRDefault="00E53659" w:rsidP="00E53659">
      <w:pPr>
        <w:pStyle w:val="a5"/>
        <w:ind w:firstLine="567"/>
        <w:jc w:val="center"/>
        <w:rPr>
          <w:rFonts w:ascii="Times" w:hAnsi="Times"/>
          <w:b/>
          <w:lang w:eastAsia="ru-RU"/>
        </w:rPr>
      </w:pPr>
      <w:r w:rsidRPr="00E53659">
        <w:rPr>
          <w:rFonts w:ascii="Times" w:hAnsi="Times"/>
          <w:b/>
          <w:lang w:eastAsia="ru-RU"/>
        </w:rPr>
        <w:t>Правила поведения и проживания на Базе, перечень медицинских противопоказаний для Клиента для пребывания на Базе</w:t>
      </w:r>
      <w:bookmarkStart w:id="0" w:name="_GoBack"/>
      <w:bookmarkEnd w:id="0"/>
    </w:p>
    <w:p w:rsidR="00E53659" w:rsidRPr="00BA1CBA" w:rsidRDefault="00E53659" w:rsidP="00E53659">
      <w:pPr>
        <w:pStyle w:val="ConsPlusNormal"/>
        <w:ind w:firstLine="567"/>
        <w:jc w:val="center"/>
        <w:outlineLvl w:val="0"/>
        <w:rPr>
          <w:rFonts w:ascii="Times" w:hAnsi="Times" w:cs="Times New Roman"/>
          <w:szCs w:val="22"/>
        </w:rPr>
      </w:pPr>
    </w:p>
    <w:p w:rsidR="00E53659" w:rsidRPr="00BA1CBA" w:rsidRDefault="00E53659" w:rsidP="00E53659">
      <w:pPr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Во время отдыха и оздоровления Клиент обязан: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Поддерживать порядок в комнате (держать в порядке личные вещи, не разбрасывать их по комнате);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Не покидать территорию базы отдыха;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Не покидать корпус без разрешения </w:t>
      </w:r>
      <w:proofErr w:type="spellStart"/>
      <w:r w:rsidRPr="00BA1CBA">
        <w:rPr>
          <w:rFonts w:ascii="Times" w:eastAsia="Calibri" w:hAnsi="Times"/>
          <w:sz w:val="22"/>
          <w:szCs w:val="22"/>
        </w:rPr>
        <w:t>cопровождающих</w:t>
      </w:r>
      <w:proofErr w:type="spellEnd"/>
      <w:r w:rsidRPr="00BA1CBA">
        <w:rPr>
          <w:rFonts w:ascii="Times" w:eastAsia="Calibri" w:hAnsi="Times"/>
          <w:sz w:val="22"/>
          <w:szCs w:val="22"/>
        </w:rPr>
        <w:t>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Всегда находиться со своей группой;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Строго соблюдать требования сопровождающих и инструкторов;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При посещении столовой вести себя спокойно, не шуметь;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При посещении бассейна носить тапочки, шапочку, не бегать, не прыгать с бортиков и не нырять;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Не вредить имуществу базы;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Не вредить имуществу других участников отдыха;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Соблюдать личную гигиену (ежедневно принимать душ, чистить зубы и </w:t>
      </w:r>
      <w:proofErr w:type="spellStart"/>
      <w:r w:rsidRPr="00BA1CBA">
        <w:rPr>
          <w:rFonts w:ascii="Times" w:eastAsia="Calibri" w:hAnsi="Times"/>
          <w:sz w:val="22"/>
          <w:szCs w:val="22"/>
        </w:rPr>
        <w:t>тп</w:t>
      </w:r>
      <w:proofErr w:type="spellEnd"/>
      <w:r w:rsidRPr="00BA1CBA">
        <w:rPr>
          <w:rFonts w:ascii="Times" w:eastAsia="Calibri" w:hAnsi="Times"/>
          <w:sz w:val="22"/>
          <w:szCs w:val="22"/>
        </w:rPr>
        <w:t>);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При получении травмы, недомогании, конфликте в детском коллективе, в иных чрезвычайных ситуациях незамедлительно сообщить об этом сопровождающему.</w:t>
      </w:r>
    </w:p>
    <w:p w:rsidR="00E53659" w:rsidRPr="00BA1CBA" w:rsidRDefault="00E53659" w:rsidP="00E5365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Оплатить в полном объеме нанесенный ущерб Базе и/или другим участника отдыха </w:t>
      </w:r>
    </w:p>
    <w:p w:rsidR="00E53659" w:rsidRPr="00BA1CBA" w:rsidRDefault="00E53659" w:rsidP="00E53659">
      <w:pPr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 Во время отдыха Клиенту запрещается:</w:t>
      </w:r>
    </w:p>
    <w:p w:rsidR="00E53659" w:rsidRPr="00BA1CBA" w:rsidRDefault="00E53659" w:rsidP="00E53659">
      <w:pPr>
        <w:numPr>
          <w:ilvl w:val="0"/>
          <w:numId w:val="3"/>
        </w:numPr>
        <w:tabs>
          <w:tab w:val="clear" w:pos="778"/>
          <w:tab w:val="num" w:pos="72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Хранить, использовать или распространять спички, взрывчатые вещества (пиротехнику), отравляющие вещества (в том числе газовые баллончики), спиртные напитки (в том числе слабоалкогольные), энергетики, наркотики, токсичные вещества, медикаменты, сигареты, в том числе электронные, колюще-режущие предметы, такие как ножи, кортики, острые наконечники и тому подобные предметы. При обнаружении они будут конфискованы по акту, в дальнейшем переданы законному представителю Клиента. </w:t>
      </w:r>
    </w:p>
    <w:p w:rsidR="00E53659" w:rsidRPr="00BA1CBA" w:rsidRDefault="00E53659" w:rsidP="00E53659">
      <w:pPr>
        <w:numPr>
          <w:ilvl w:val="0"/>
          <w:numId w:val="3"/>
        </w:numPr>
        <w:tabs>
          <w:tab w:val="clear" w:pos="778"/>
          <w:tab w:val="num" w:pos="72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Наносить моральный и/или физический ущерб другим участникам отдыха, сопровождающим, персоналу базы;</w:t>
      </w:r>
    </w:p>
    <w:p w:rsidR="00E53659" w:rsidRPr="00BA1CBA" w:rsidRDefault="00E53659" w:rsidP="00E53659">
      <w:pPr>
        <w:numPr>
          <w:ilvl w:val="0"/>
          <w:numId w:val="3"/>
        </w:numPr>
        <w:tabs>
          <w:tab w:val="clear" w:pos="778"/>
          <w:tab w:val="num" w:pos="72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proofErr w:type="spellStart"/>
      <w:r w:rsidRPr="00BA1CBA">
        <w:rPr>
          <w:rFonts w:ascii="Times" w:eastAsia="Calibri" w:hAnsi="Times"/>
          <w:sz w:val="22"/>
          <w:szCs w:val="22"/>
        </w:rPr>
        <w:t>Cовершать</w:t>
      </w:r>
      <w:proofErr w:type="spellEnd"/>
      <w:r w:rsidRPr="00BA1CBA">
        <w:rPr>
          <w:rFonts w:ascii="Times" w:eastAsia="Calibri" w:hAnsi="Times"/>
          <w:sz w:val="22"/>
          <w:szCs w:val="22"/>
        </w:rPr>
        <w:t xml:space="preserve"> противоправные действия, в </w:t>
      </w:r>
      <w:proofErr w:type="spellStart"/>
      <w:r w:rsidRPr="00BA1CBA">
        <w:rPr>
          <w:rFonts w:ascii="Times" w:eastAsia="Calibri" w:hAnsi="Times"/>
          <w:sz w:val="22"/>
          <w:szCs w:val="22"/>
        </w:rPr>
        <w:t>т.ч</w:t>
      </w:r>
      <w:proofErr w:type="spellEnd"/>
      <w:r w:rsidRPr="00BA1CBA">
        <w:rPr>
          <w:rFonts w:ascii="Times" w:eastAsia="Calibri" w:hAnsi="Times"/>
          <w:sz w:val="22"/>
          <w:szCs w:val="22"/>
        </w:rPr>
        <w:t>. вымогательства, угрозы, кражу и/или подстрекать к ним других участников программы;</w:t>
      </w:r>
    </w:p>
    <w:p w:rsidR="00E53659" w:rsidRPr="00BA1CBA" w:rsidRDefault="00E53659" w:rsidP="00E53659">
      <w:pPr>
        <w:numPr>
          <w:ilvl w:val="0"/>
          <w:numId w:val="3"/>
        </w:numPr>
        <w:tabs>
          <w:tab w:val="clear" w:pos="778"/>
          <w:tab w:val="num" w:pos="72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Проявлять агрессивное и/или неуправляемое поведение в отношение персонала базы или других Участников отдыха</w:t>
      </w:r>
    </w:p>
    <w:p w:rsidR="00E53659" w:rsidRPr="00BA1CBA" w:rsidRDefault="00E53659" w:rsidP="00E53659">
      <w:pPr>
        <w:numPr>
          <w:ilvl w:val="0"/>
          <w:numId w:val="3"/>
        </w:numPr>
        <w:tabs>
          <w:tab w:val="clear" w:pos="778"/>
          <w:tab w:val="num" w:pos="720"/>
        </w:tabs>
        <w:ind w:left="0" w:firstLine="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Пользоваться без разрешения электрическими приборами </w:t>
      </w:r>
    </w:p>
    <w:p w:rsidR="00E53659" w:rsidRPr="00BA1CBA" w:rsidRDefault="00E53659" w:rsidP="00E53659">
      <w:pPr>
        <w:jc w:val="right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                                                                      </w:t>
      </w:r>
    </w:p>
    <w:p w:rsidR="00E53659" w:rsidRPr="00BA1CBA" w:rsidRDefault="00E53659" w:rsidP="00E53659">
      <w:pPr>
        <w:jc w:val="center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Список заболеваний или их симптомов, которые являются препятствием к отдыху Клиента на Базе, влекущих невозможность поездки и нахождения в детском коллективе, являющиеся основанием для прекращения Договора:</w:t>
      </w:r>
    </w:p>
    <w:p w:rsidR="00E53659" w:rsidRPr="00BA1CBA" w:rsidRDefault="00E53659" w:rsidP="00E53659">
      <w:pPr>
        <w:pStyle w:val="ConsPlusNormal"/>
        <w:widowControl/>
        <w:ind w:left="-180" w:right="-5" w:firstLine="540"/>
        <w:jc w:val="both"/>
        <w:rPr>
          <w:rFonts w:ascii="Times" w:eastAsia="Calibri" w:hAnsi="Times" w:cs="Times New Roman"/>
          <w:szCs w:val="22"/>
          <w:lang w:eastAsia="en-US"/>
        </w:rPr>
      </w:pPr>
    </w:p>
    <w:p w:rsidR="00E53659" w:rsidRPr="00BA1CBA" w:rsidRDefault="00E53659" w:rsidP="00E53659">
      <w:pPr>
        <w:tabs>
          <w:tab w:val="left" w:pos="540"/>
          <w:tab w:val="left" w:pos="720"/>
          <w:tab w:val="left" w:pos="1080"/>
          <w:tab w:val="left" w:pos="8460"/>
        </w:tabs>
        <w:ind w:left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Заказчик предупрежден и согласен с тем, что Фирма вправе отказать Участнику в участии в мероприятиях и предоставлении услуг по Договору и расторгнуть его в одностороннем порядке (в этом случае Заказчик обязуется встретить несовершеннолетнего Участника в место его прибытия) в случае обнаружения у него следующих медицинских противопоказаний, а также психологических особенностей, влекущих невозможность отдыха в детском коллективе:</w:t>
      </w:r>
    </w:p>
    <w:p w:rsidR="00E53659" w:rsidRPr="00BA1CBA" w:rsidRDefault="00E53659" w:rsidP="00E53659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Все заболевания в остром периоде.   </w:t>
      </w:r>
    </w:p>
    <w:p w:rsidR="00E53659" w:rsidRPr="00BA1CBA" w:rsidRDefault="00E53659" w:rsidP="00E53659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Все хронические заболевания.</w:t>
      </w:r>
    </w:p>
    <w:p w:rsidR="00E53659" w:rsidRPr="00BA1CBA" w:rsidRDefault="00E53659" w:rsidP="00E53659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Все инфекционные заболевания до окончания срока изоляции.</w:t>
      </w:r>
    </w:p>
    <w:p w:rsidR="00E53659" w:rsidRPr="00BA1CBA" w:rsidRDefault="00E53659" w:rsidP="00E53659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Эпилепсия, психические заболевания, в </w:t>
      </w:r>
      <w:proofErr w:type="spellStart"/>
      <w:r w:rsidRPr="00BA1CBA">
        <w:rPr>
          <w:rFonts w:ascii="Times" w:eastAsia="Calibri" w:hAnsi="Times"/>
          <w:sz w:val="22"/>
          <w:szCs w:val="22"/>
        </w:rPr>
        <w:t>т.ч</w:t>
      </w:r>
      <w:proofErr w:type="spellEnd"/>
      <w:r w:rsidRPr="00BA1CBA">
        <w:rPr>
          <w:rFonts w:ascii="Times" w:eastAsia="Calibri" w:hAnsi="Times"/>
          <w:sz w:val="22"/>
          <w:szCs w:val="22"/>
        </w:rPr>
        <w:t xml:space="preserve"> психоз, расстройства поведения и социальной адаптации.</w:t>
      </w:r>
    </w:p>
    <w:p w:rsidR="00E53659" w:rsidRPr="00BA1CBA" w:rsidRDefault="00E53659" w:rsidP="00E53659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Физические дефекты и/или заболевания, требующие индивидуального ухода за ребенком и/или особенного режима (наблюдения) и/или специальной диеты и/или ограничения физических/эмоциональных нагрузок.  </w:t>
      </w:r>
    </w:p>
    <w:p w:rsidR="00E53659" w:rsidRPr="00BA1CBA" w:rsidRDefault="00E53659" w:rsidP="00E53659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Диабет, астма, аллергические реакции, </w:t>
      </w:r>
      <w:proofErr w:type="spellStart"/>
      <w:r w:rsidRPr="00BA1CBA">
        <w:rPr>
          <w:rFonts w:ascii="Times" w:eastAsia="Calibri" w:hAnsi="Times"/>
          <w:sz w:val="22"/>
          <w:szCs w:val="22"/>
        </w:rPr>
        <w:t>энурез</w:t>
      </w:r>
      <w:proofErr w:type="spellEnd"/>
      <w:r w:rsidRPr="00BA1CBA">
        <w:rPr>
          <w:rFonts w:ascii="Times" w:eastAsia="Calibri" w:hAnsi="Times"/>
          <w:sz w:val="22"/>
          <w:szCs w:val="22"/>
        </w:rPr>
        <w:t>.</w:t>
      </w:r>
    </w:p>
    <w:p w:rsidR="00E53659" w:rsidRPr="00BA1CBA" w:rsidRDefault="00E53659" w:rsidP="00E53659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 xml:space="preserve">Внутренние болезни органов, требующие индивидуального распорядка дня, особенного питания и присмотра, постоянного приема лекарственных препаратов.  </w:t>
      </w:r>
    </w:p>
    <w:p w:rsidR="00E53659" w:rsidRPr="00BA1CBA" w:rsidRDefault="00E53659" w:rsidP="00E53659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Агрессия по отношению к сопровождающим, персоналу базы и/или другим участникам отдыха.</w:t>
      </w:r>
    </w:p>
    <w:p w:rsidR="00E53659" w:rsidRPr="00BA1CBA" w:rsidRDefault="00E53659" w:rsidP="00E53659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" w:eastAsia="Calibri" w:hAnsi="Times"/>
          <w:sz w:val="22"/>
          <w:szCs w:val="22"/>
        </w:rPr>
      </w:pPr>
      <w:r w:rsidRPr="00BA1CBA">
        <w:rPr>
          <w:rFonts w:ascii="Times" w:eastAsia="Calibri" w:hAnsi="Times"/>
          <w:sz w:val="22"/>
          <w:szCs w:val="22"/>
        </w:rPr>
        <w:t>Суицидальное поведение и/или призывы к нему других участников отдыха.</w:t>
      </w:r>
    </w:p>
    <w:p w:rsidR="00E53659" w:rsidRPr="00BA1CBA" w:rsidRDefault="00E53659" w:rsidP="00E53659">
      <w:pPr>
        <w:pStyle w:val="ConsPlusNormal"/>
        <w:ind w:firstLine="567"/>
        <w:jc w:val="both"/>
        <w:outlineLvl w:val="0"/>
        <w:rPr>
          <w:rFonts w:ascii="Times" w:eastAsia="Calibri" w:hAnsi="Times" w:cs="Times New Roman"/>
          <w:szCs w:val="22"/>
        </w:rPr>
      </w:pPr>
      <w:r w:rsidRPr="00BA1CBA">
        <w:rPr>
          <w:rFonts w:ascii="Times" w:eastAsia="Calibri" w:hAnsi="Times" w:cs="Times New Roman"/>
          <w:szCs w:val="22"/>
        </w:rPr>
        <w:lastRenderedPageBreak/>
        <w:t>В случае, если указанные противопоказания были обнаружены по приезду на Базу и/или по прошествии некоторого времени с даты начала отдыха, по первому требованию Принципала Клиент обязан немедленно покинуть Базу размещения, оплатив за свой счет расходы, связанные с транспортировкой. При этом, если такую транспортировку осуществил Принципал, Клиент (его законный представитель) обязан в течение 3х дней возместить Принципалу все понесенные им расходы на такую транспортировку.</w:t>
      </w:r>
    </w:p>
    <w:p w:rsidR="00E53659" w:rsidRPr="00BA1CBA" w:rsidRDefault="00E53659" w:rsidP="00E53659">
      <w:pPr>
        <w:pStyle w:val="ConsPlusNormal"/>
        <w:ind w:firstLine="567"/>
        <w:outlineLvl w:val="0"/>
        <w:rPr>
          <w:rFonts w:ascii="Times" w:eastAsia="Calibri" w:hAnsi="Times" w:cs="Times New Roman"/>
          <w:szCs w:val="22"/>
        </w:rPr>
      </w:pPr>
    </w:p>
    <w:p w:rsidR="00E53659" w:rsidRPr="00BA1CBA" w:rsidRDefault="00E53659" w:rsidP="00E53659">
      <w:pPr>
        <w:pStyle w:val="ConsPlusNormal"/>
        <w:ind w:firstLine="567"/>
        <w:outlineLvl w:val="0"/>
        <w:rPr>
          <w:rFonts w:ascii="Times" w:eastAsia="Calibri" w:hAnsi="Times" w:cs="Times New Roman"/>
          <w:szCs w:val="22"/>
        </w:rPr>
      </w:pPr>
    </w:p>
    <w:p w:rsidR="00E53659" w:rsidRPr="00BA1CBA" w:rsidRDefault="00E53659" w:rsidP="00E53659">
      <w:pPr>
        <w:pStyle w:val="ConsPlusNormal"/>
        <w:ind w:firstLine="567"/>
        <w:outlineLvl w:val="0"/>
        <w:rPr>
          <w:rFonts w:ascii="Times" w:eastAsia="Calibri" w:hAnsi="Times" w:cs="Times New Roman"/>
          <w:szCs w:val="22"/>
        </w:rPr>
      </w:pPr>
    </w:p>
    <w:p w:rsidR="00E53659" w:rsidRPr="00BA1CBA" w:rsidRDefault="00E53659" w:rsidP="00E53659">
      <w:pPr>
        <w:pStyle w:val="ConsPlusNormal"/>
        <w:ind w:firstLine="567"/>
        <w:outlineLvl w:val="0"/>
        <w:rPr>
          <w:rFonts w:ascii="Times" w:eastAsia="Calibri" w:hAnsi="Times" w:cs="Times New Roman"/>
          <w:szCs w:val="22"/>
        </w:rPr>
      </w:pPr>
    </w:p>
    <w:p w:rsidR="00E53659" w:rsidRDefault="00E53659" w:rsidP="00E53659">
      <w:pPr>
        <w:pStyle w:val="ConsPlusNormal"/>
        <w:ind w:firstLine="567"/>
        <w:jc w:val="right"/>
        <w:outlineLvl w:val="0"/>
        <w:rPr>
          <w:rFonts w:ascii="Times" w:hAnsi="Times" w:cs="Times New Roman"/>
          <w:szCs w:val="22"/>
        </w:rPr>
      </w:pPr>
      <w:r w:rsidRPr="00E53659">
        <w:rPr>
          <w:rFonts w:ascii="Times" w:hAnsi="Times" w:cs="Times New Roman"/>
          <w:szCs w:val="22"/>
        </w:rPr>
        <w:t xml:space="preserve">                                            Подпись родителя/законного представителя</w:t>
      </w:r>
    </w:p>
    <w:p w:rsidR="00E53659" w:rsidRDefault="00E53659" w:rsidP="00E53659">
      <w:pPr>
        <w:pStyle w:val="ConsPlusNormal"/>
        <w:ind w:firstLine="567"/>
        <w:jc w:val="right"/>
        <w:outlineLvl w:val="0"/>
        <w:rPr>
          <w:rFonts w:ascii="Times" w:hAnsi="Times" w:cs="Times New Roman"/>
          <w:szCs w:val="22"/>
        </w:rPr>
      </w:pPr>
    </w:p>
    <w:p w:rsidR="00E53659" w:rsidRDefault="00E53659" w:rsidP="00E53659">
      <w:pPr>
        <w:pStyle w:val="ConsPlusNormal"/>
        <w:ind w:firstLine="567"/>
        <w:jc w:val="right"/>
        <w:outlineLvl w:val="0"/>
        <w:rPr>
          <w:rFonts w:ascii="Times" w:hAnsi="Times" w:cs="Times New Roman"/>
          <w:szCs w:val="22"/>
        </w:rPr>
      </w:pPr>
      <w:r>
        <w:rPr>
          <w:rFonts w:ascii="Times" w:hAnsi="Times" w:cs="Times New Roman"/>
          <w:szCs w:val="22"/>
        </w:rPr>
        <w:t>_______________________</w:t>
      </w:r>
    </w:p>
    <w:p w:rsidR="00E53659" w:rsidRPr="00BA1CBA" w:rsidRDefault="00E53659" w:rsidP="00E53659">
      <w:pPr>
        <w:pStyle w:val="ConsPlusNormal"/>
        <w:ind w:firstLine="567"/>
        <w:outlineLvl w:val="0"/>
        <w:rPr>
          <w:rFonts w:ascii="Times" w:hAnsi="Times" w:cs="Times New Roman"/>
          <w:szCs w:val="22"/>
        </w:rPr>
      </w:pPr>
    </w:p>
    <w:p w:rsidR="00E53659" w:rsidRPr="00BA1CBA" w:rsidRDefault="00E53659" w:rsidP="00E53659">
      <w:pPr>
        <w:pStyle w:val="ConsPlusNormal"/>
        <w:ind w:firstLine="567"/>
        <w:outlineLvl w:val="0"/>
        <w:rPr>
          <w:rFonts w:ascii="Times" w:hAnsi="Times" w:cs="Times New Roman"/>
          <w:szCs w:val="22"/>
        </w:rPr>
      </w:pPr>
    </w:p>
    <w:p w:rsidR="00E53659" w:rsidRPr="00BA1CBA" w:rsidRDefault="00E53659" w:rsidP="00E53659">
      <w:pPr>
        <w:pStyle w:val="ConsPlusNormal"/>
        <w:ind w:firstLine="567"/>
        <w:outlineLvl w:val="0"/>
        <w:rPr>
          <w:rFonts w:ascii="Times" w:hAnsi="Times" w:cs="Times New Roman"/>
          <w:szCs w:val="22"/>
        </w:rPr>
      </w:pPr>
    </w:p>
    <w:p w:rsidR="00E53659" w:rsidRPr="00BA1CBA" w:rsidRDefault="00E53659" w:rsidP="00E53659">
      <w:pPr>
        <w:pStyle w:val="ConsPlusNormal"/>
        <w:ind w:firstLine="567"/>
        <w:outlineLvl w:val="0"/>
        <w:rPr>
          <w:rFonts w:ascii="Times" w:hAnsi="Times" w:cs="Times New Roman"/>
          <w:szCs w:val="22"/>
        </w:rPr>
      </w:pPr>
    </w:p>
    <w:p w:rsidR="00E53659" w:rsidRPr="00BA1CBA" w:rsidRDefault="00E53659" w:rsidP="00E53659">
      <w:pPr>
        <w:pStyle w:val="ConsPlusNormal"/>
        <w:ind w:firstLine="567"/>
        <w:outlineLvl w:val="0"/>
        <w:rPr>
          <w:rFonts w:ascii="Times" w:eastAsia="Calibri" w:hAnsi="Times" w:cs="Times New Roman"/>
          <w:szCs w:val="22"/>
          <w:lang w:eastAsia="en-US"/>
        </w:rPr>
      </w:pPr>
    </w:p>
    <w:p w:rsidR="000C0879" w:rsidRDefault="000C0879"/>
    <w:sectPr w:rsidR="000C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BBA"/>
    <w:multiLevelType w:val="hybridMultilevel"/>
    <w:tmpl w:val="F124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5380"/>
    <w:multiLevelType w:val="hybridMultilevel"/>
    <w:tmpl w:val="1E18CE56"/>
    <w:lvl w:ilvl="0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F11CB"/>
    <w:multiLevelType w:val="hybridMultilevel"/>
    <w:tmpl w:val="531603AE"/>
    <w:lvl w:ilvl="0" w:tplc="17069B84">
      <w:start w:val="1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BB5C3B04">
      <w:start w:val="2"/>
      <w:numFmt w:val="decimal"/>
      <w:lvlText w:val="1.3.%2."/>
      <w:lvlJc w:val="left"/>
      <w:pPr>
        <w:tabs>
          <w:tab w:val="num" w:pos="1138"/>
        </w:tabs>
        <w:ind w:left="1138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59"/>
    <w:rsid w:val="000C0879"/>
    <w:rsid w:val="00E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EB90"/>
  <w15:chartTrackingRefBased/>
  <w15:docId w15:val="{585905F2-5953-4664-BC84-D86833B2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53659"/>
    <w:pPr>
      <w:widowControl w:val="0"/>
      <w:suppressAutoHyphens/>
    </w:pPr>
    <w:rPr>
      <w:szCs w:val="20"/>
      <w:lang w:val="x-none" w:eastAsia="zh-CN"/>
    </w:rPr>
  </w:style>
  <w:style w:type="character" w:customStyle="1" w:styleId="a4">
    <w:name w:val="Основной текст Знак"/>
    <w:basedOn w:val="a0"/>
    <w:link w:val="a3"/>
    <w:rsid w:val="00E5365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5">
    <w:name w:val="No Spacing"/>
    <w:link w:val="a6"/>
    <w:uiPriority w:val="1"/>
    <w:qFormat/>
    <w:rsid w:val="00E536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E536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Назина Инна</dc:creator>
  <cp:keywords/>
  <dc:description/>
  <cp:lastModifiedBy>Назина Инна</cp:lastModifiedBy>
  <cp:revision>1</cp:revision>
  <dcterms:created xsi:type="dcterms:W3CDTF">2023-11-29T12:53:00Z</dcterms:created>
  <dcterms:modified xsi:type="dcterms:W3CDTF">2023-11-29T12:54:00Z</dcterms:modified>
</cp:coreProperties>
</file>